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形式主义官僚主义整治总结</w:t>
      </w:r>
      <w:bookmarkEnd w:id="1"/>
    </w:p>
    <w:p>
      <w:pPr>
        <w:jc w:val="center"/>
        <w:spacing w:before="0" w:after="450"/>
      </w:pPr>
      <w:r>
        <w:rPr>
          <w:rFonts w:ascii="Arial" w:hAnsi="Arial" w:eastAsia="Arial" w:cs="Arial"/>
          <w:color w:val="999999"/>
          <w:sz w:val="20"/>
          <w:szCs w:val="20"/>
        </w:rPr>
        <w:t xml:space="preserve">来源：网友投稿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形式主义，指的是一种只看事物的表象而不加分析其本质的思想方法和工作作风。今天为大家精心准备了形式主义官僚主义整治总结，希望对大家有所帮助!　　形式主义官僚主义整治总结　　按照《呼和浩特市纪委监委印发的通知》(呼纪发〔2024〕2号)要求，我...</w:t>
      </w:r>
    </w:p>
    <w:p>
      <w:pPr>
        <w:ind w:left="0" w:right="0" w:firstLine="560"/>
        <w:spacing w:before="450" w:after="450" w:line="312" w:lineRule="auto"/>
      </w:pPr>
      <w:r>
        <w:rPr>
          <w:rFonts w:ascii="宋体" w:hAnsi="宋体" w:eastAsia="宋体" w:cs="宋体"/>
          <w:color w:val="000"/>
          <w:sz w:val="28"/>
          <w:szCs w:val="28"/>
        </w:rPr>
        <w:t xml:space="preserve">形式主义，指的是一种只看事物的表象而不加分析其本质的思想方法和工作作风。今天为大家精心准备了形式主义官僚主义整治总结，希望对大家有所帮助![_TAG_h2]　　形式主义官僚主义整治总结</w:t>
      </w:r>
    </w:p>
    <w:p>
      <w:pPr>
        <w:ind w:left="0" w:right="0" w:firstLine="560"/>
        <w:spacing w:before="450" w:after="450" w:line="312" w:lineRule="auto"/>
      </w:pPr>
      <w:r>
        <w:rPr>
          <w:rFonts w:ascii="宋体" w:hAnsi="宋体" w:eastAsia="宋体" w:cs="宋体"/>
          <w:color w:val="000"/>
          <w:sz w:val="28"/>
          <w:szCs w:val="28"/>
        </w:rPr>
        <w:t xml:space="preserve">　　按照《呼和浩特市纪委监委印发的通知》(呼纪发〔2024〕2号)要求，我校高度重视，认真安排部署，扎实开展自查自纠工作，现将工作情况总结如下：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1、提高思想认识，加强组织领导</w:t>
      </w:r>
    </w:p>
    <w:p>
      <w:pPr>
        <w:ind w:left="0" w:right="0" w:firstLine="560"/>
        <w:spacing w:before="450" w:after="450" w:line="312" w:lineRule="auto"/>
      </w:pPr>
      <w:r>
        <w:rPr>
          <w:rFonts w:ascii="宋体" w:hAnsi="宋体" w:eastAsia="宋体" w:cs="宋体"/>
          <w:color w:val="000"/>
          <w:sz w:val="28"/>
          <w:szCs w:val="28"/>
        </w:rPr>
        <w:t xml:space="preserve">　　收到市纪委及教育局通知后，我校迅速召开中心组会议，集体学习了《呼和浩特市纪委监委关于深入整治形式主义、官僚主义的实施方案》，要求全体党员干部坚决按照市纪委的统一部署和要求，树牢“四个意识”，认真践行“两个维护”，充分认识开展专项整治活动的重要性、必要性、紧迫性，并结合学校实际，成立了集中整治形式主义、官僚主义领导小组，研究制定了《呼和浩特市机械工程职业技术学校关于深入整治形式主义官僚主义的实施方案》、《深入整治形式主义官僚主义问题清单》，明确了工作责任和任务目标，确保我校集中整治工作顺利开展。</w:t>
      </w:r>
    </w:p>
    <w:p>
      <w:pPr>
        <w:ind w:left="0" w:right="0" w:firstLine="560"/>
        <w:spacing w:before="450" w:after="450" w:line="312" w:lineRule="auto"/>
      </w:pPr>
      <w:r>
        <w:rPr>
          <w:rFonts w:ascii="宋体" w:hAnsi="宋体" w:eastAsia="宋体" w:cs="宋体"/>
          <w:color w:val="000"/>
          <w:sz w:val="28"/>
          <w:szCs w:val="28"/>
        </w:rPr>
        <w:t xml:space="preserve">　　2、强化学习，开展教育工作</w:t>
      </w:r>
    </w:p>
    <w:p>
      <w:pPr>
        <w:ind w:left="0" w:right="0" w:firstLine="560"/>
        <w:spacing w:before="450" w:after="450" w:line="312" w:lineRule="auto"/>
      </w:pPr>
      <w:r>
        <w:rPr>
          <w:rFonts w:ascii="宋体" w:hAnsi="宋体" w:eastAsia="宋体" w:cs="宋体"/>
          <w:color w:val="000"/>
          <w:sz w:val="28"/>
          <w:szCs w:val="28"/>
        </w:rPr>
        <w:t xml:space="preserve">　　自集中整治活动开展以来，我校通过党委中心组学习会、支部大会、教职工大会等多种形式，认真学习贯彻习近平总书记关于坚决整治形式主义、官僚主义的一系列重要讲话和批示精神。强化理论武装，筑牢思想基础，引导党员干部始终保持政治上的清醒与坚定。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3、坚持以上率下，协调统筹推进</w:t>
      </w:r>
    </w:p>
    <w:p>
      <w:pPr>
        <w:ind w:left="0" w:right="0" w:firstLine="560"/>
        <w:spacing w:before="450" w:after="450" w:line="312" w:lineRule="auto"/>
      </w:pPr>
      <w:r>
        <w:rPr>
          <w:rFonts w:ascii="宋体" w:hAnsi="宋体" w:eastAsia="宋体" w:cs="宋体"/>
          <w:color w:val="000"/>
          <w:sz w:val="28"/>
          <w:szCs w:val="28"/>
        </w:rPr>
        <w:t xml:space="preserve">　　对专项整治工作实行高位推动，所有干部把自己摆进去，率先垂范、以身作则。形成了一把手负总责，分管领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&gt;二、整治工作中存在的问题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1、对习近平新时代中国特色社会主义思想的新理论、新观点、新战略研究得还不够深入，以工作研究代替理论研讨的倾向比较明显。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2、对意识形态领域的警惕性需要进一步提高，对社会上个别消极舆论或负面言论的抵制力度不够。</w:t>
      </w:r>
    </w:p>
    <w:p>
      <w:pPr>
        <w:ind w:left="0" w:right="0" w:firstLine="560"/>
        <w:spacing w:before="450" w:after="450" w:line="312" w:lineRule="auto"/>
      </w:pPr>
      <w:r>
        <w:rPr>
          <w:rFonts w:ascii="宋体" w:hAnsi="宋体" w:eastAsia="宋体" w:cs="宋体"/>
          <w:color w:val="000"/>
          <w:sz w:val="28"/>
          <w:szCs w:val="28"/>
        </w:rPr>
        <w:t xml:space="preserve">　　3、领导干部主动深入基层相对较少，没有全面及时的了解教职工的诉求和困难，需进一步增强服务群众的主动性。</w:t>
      </w:r>
    </w:p>
    <w:p>
      <w:pPr>
        <w:ind w:left="0" w:right="0" w:firstLine="560"/>
        <w:spacing w:before="450" w:after="450" w:line="312" w:lineRule="auto"/>
      </w:pPr>
      <w:r>
        <w:rPr>
          <w:rFonts w:ascii="宋体" w:hAnsi="宋体" w:eastAsia="宋体" w:cs="宋体"/>
          <w:color w:val="000"/>
          <w:sz w:val="28"/>
          <w:szCs w:val="28"/>
        </w:rPr>
        <w:t xml:space="preserve">　　4、对学校各部门的工作指导和督促还不够深入。有关教学、学生以及行政后勤管理制度还需进一步完善，对制度的针对性、严密性等还需进一步改进。</w:t>
      </w:r>
    </w:p>
    <w:p>
      <w:pPr>
        <w:ind w:left="0" w:right="0" w:firstLine="560"/>
        <w:spacing w:before="450" w:after="450" w:line="312" w:lineRule="auto"/>
      </w:pPr>
      <w:r>
        <w:rPr>
          <w:rFonts w:ascii="宋体" w:hAnsi="宋体" w:eastAsia="宋体" w:cs="宋体"/>
          <w:color w:val="000"/>
          <w:sz w:val="28"/>
          <w:szCs w:val="28"/>
        </w:rPr>
        <w:t xml:space="preserve">　&gt;　三、问题整改措施</w:t>
      </w:r>
    </w:p>
    <w:p>
      <w:pPr>
        <w:ind w:left="0" w:right="0" w:firstLine="560"/>
        <w:spacing w:before="450" w:after="450" w:line="312" w:lineRule="auto"/>
      </w:pPr>
      <w:r>
        <w:rPr>
          <w:rFonts w:ascii="宋体" w:hAnsi="宋体" w:eastAsia="宋体" w:cs="宋体"/>
          <w:color w:val="000"/>
          <w:sz w:val="28"/>
          <w:szCs w:val="28"/>
        </w:rPr>
        <w:t xml:space="preserve">　　1、继续加强学习教育。采用集体学习和个人自学相结合的学习方式，由校长领学，班子成员带头学习，带头谈体会，每月开展一次集体学习活动，在学校内部营造出浓厚的学习氛围，将学习常态化，并深入交流讨论，撰写心得体会。引导全校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2、坚持常抓不懈、建章立制原则。严格落实中央关于意识形态工作责任制要求，守好阵地、管好教师队伍，进一步加强学校宣传阵地的管理，夯实主流意识形态工作话语权，加强网络意识形态阵地管控，不断增强党的创造力、号召力。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3、坚持一线调研，与教职工和问题零距离接触，鼓励实事求是反应问题，积极和师生、家长加强沟通，不断完善工作方式方法，把握好工作重心，提高学校管理水平，让师生满意、放心。</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形式主义官僚主义整治总结</w:t>
      </w:r>
    </w:p>
    <w:p>
      <w:pPr>
        <w:ind w:left="0" w:right="0" w:firstLine="560"/>
        <w:spacing w:before="450" w:after="450" w:line="312" w:lineRule="auto"/>
      </w:pPr>
      <w:r>
        <w:rPr>
          <w:rFonts w:ascii="宋体" w:hAnsi="宋体" w:eastAsia="宋体" w:cs="宋体"/>
          <w:color w:val="000"/>
          <w:sz w:val="28"/>
          <w:szCs w:val="28"/>
        </w:rPr>
        <w:t xml:space="preserve">　　为认真落实《中共县纪委关于贯彻落实县正风肃纪十项整治推进会议精神的督办意见》和《中共县委办公室关于解决形式主义、官僚主义问题整治工作方案》文件精神，领导高度重视，扎实有效地开展作风整顿的各个环节工作，全体干部职工思想认识有了明显的提升，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认真谋划，落实责任组织全体干部职工认真学习相关文件要求，并对下一步工作开展情况进行安排部署。一是明确分工，夯实从严治党主体责任。坚决贯彻落实省、州、县关于党风廉政建设的部署要求，先后组织干部职工召开了4次党风廉政会议，分析和研判党风廉政建设形势，研究制定工作计划，与全体干部职工签订了《2024年州生态环境局党风廉建设责任书》，对责任进行层层分解，科学划分党支部书记和班子成员责任主体之间的责任界限，将压力层层传导，把责任压紧压实。二是完善干部谈心谈话制度，规范领导干部谈话和记录工作，以指标量化方式将廉政谈话提醒工作作为硬性规矩，实行廉政责任包干。由局支部书记对班子成员开展集体约谈、班子成员分别对股室负责人进行廉政谈话，共计4次。三是建立健全责任清单。制定《2024年度目标绩效任务分工》，细化分解任务，统筹谋划，协调推进，确保每一项工作任务都有人抓、有人管、有人落实。通过任务清单，担好责任，履好职责，牢固树立“一盘棋”思想，全方位推进各项工作目标的落实取得实实在在成效。</w:t>
      </w:r>
    </w:p>
    <w:p>
      <w:pPr>
        <w:ind w:left="0" w:right="0" w:firstLine="560"/>
        <w:spacing w:before="450" w:after="450" w:line="312" w:lineRule="auto"/>
      </w:pPr>
      <w:r>
        <w:rPr>
          <w:rFonts w:ascii="宋体" w:hAnsi="宋体" w:eastAsia="宋体" w:cs="宋体"/>
          <w:color w:val="000"/>
          <w:sz w:val="28"/>
          <w:szCs w:val="28"/>
        </w:rPr>
        <w:t xml:space="preserve">    （二）加强学习，提高认识坚持把学习教育贯穿作风整顿始终，召开党支部会、干部职工学习会5次，认真学习了总书记关于坚决整治形式主义、官僚主义的一系列重要讲话和批示精神，以及新《准则》新《条例》、省、州党风廉政相关文件精神，引导全体干部职工始终保持政治上的清醒与坚定，做到轻车简从，从简办文办会，倡导勤俭节约，反对铺张浪费，真抓实干，扎实做好各项工作。</w:t>
      </w:r>
    </w:p>
    <w:p>
      <w:pPr>
        <w:ind w:left="0" w:right="0" w:firstLine="560"/>
        <w:spacing w:before="450" w:after="450" w:line="312" w:lineRule="auto"/>
      </w:pPr>
      <w:r>
        <w:rPr>
          <w:rFonts w:ascii="宋体" w:hAnsi="宋体" w:eastAsia="宋体" w:cs="宋体"/>
          <w:color w:val="000"/>
          <w:sz w:val="28"/>
          <w:szCs w:val="28"/>
        </w:rPr>
        <w:t xml:space="preserve">     （三）部门联动，强化服务强化部门联动，打破服务壁垒。一是在重大项目的规划、申请及建设等过程中以及重点招商引资项目落地过程中,积极与发改局、经济合作和商务局、自然资源和规划局等相关部门加强沟通，形成合力，提升工作实效。二是加强民生诉求收集。结合“决战决胜脱贫攻坚百日大会战”工作，进一步收集群众诉求，帮助群众解决问题，化解矛盾，及时回应群众反映的问题和困难，提高群众满意度。</w:t>
      </w:r>
    </w:p>
    <w:p>
      <w:pPr>
        <w:ind w:left="0" w:right="0" w:firstLine="560"/>
        <w:spacing w:before="450" w:after="450" w:line="312" w:lineRule="auto"/>
      </w:pPr>
      <w:r>
        <w:rPr>
          <w:rFonts w:ascii="宋体" w:hAnsi="宋体" w:eastAsia="宋体" w:cs="宋体"/>
          <w:color w:val="000"/>
          <w:sz w:val="28"/>
          <w:szCs w:val="28"/>
        </w:rPr>
        <w:t xml:space="preserve">     （四）深入反思，以案促改对于存在的突出问题进行汇总，针对存在问题多、较普遍的问题进行全员学习和反省。先从职能科室出发，针对目前文件流转时间长，领导班子不能在规定时间内完成文件的传阅问题进行自省、自纠，要求立即整改到位，扎扎实实地从思想上提高认识，在行动中纠正问题。</w:t>
      </w:r>
    </w:p>
    <w:p>
      <w:pPr>
        <w:ind w:left="0" w:right="0" w:firstLine="560"/>
        <w:spacing w:before="450" w:after="450" w:line="312" w:lineRule="auto"/>
      </w:pPr>
      <w:r>
        <w:rPr>
          <w:rFonts w:ascii="宋体" w:hAnsi="宋体" w:eastAsia="宋体" w:cs="宋体"/>
          <w:color w:val="000"/>
          <w:sz w:val="28"/>
          <w:szCs w:val="28"/>
        </w:rPr>
        <w:t xml:space="preserve">　　&gt;二、整治工作中存在的问题</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的新理论、新观点、新战略研究得还不够深入，以工作研究代替理论研讨的倾向比较明显。（二）对意识形态领域的警惕性需要进一步提高，对社会上个别消极舆论或负面言论的抵制力度不够。（三）领导干部主动深入基层相对较少，没有全面及时的了解群众的诉求和困难，需进一步增强服务群众的主动性。</w:t>
      </w:r>
    </w:p>
    <w:p>
      <w:pPr>
        <w:ind w:left="0" w:right="0" w:firstLine="560"/>
        <w:spacing w:before="450" w:after="450" w:line="312" w:lineRule="auto"/>
      </w:pPr>
      <w:r>
        <w:rPr>
          <w:rFonts w:ascii="宋体" w:hAnsi="宋体" w:eastAsia="宋体" w:cs="宋体"/>
          <w:color w:val="000"/>
          <w:sz w:val="28"/>
          <w:szCs w:val="28"/>
        </w:rPr>
        <w:t xml:space="preserve">　&gt;　三、问题整改措施</w:t>
      </w:r>
    </w:p>
    <w:p>
      <w:pPr>
        <w:ind w:left="0" w:right="0" w:firstLine="560"/>
        <w:spacing w:before="450" w:after="450" w:line="312" w:lineRule="auto"/>
      </w:pPr>
      <w:r>
        <w:rPr>
          <w:rFonts w:ascii="宋体" w:hAnsi="宋体" w:eastAsia="宋体" w:cs="宋体"/>
          <w:color w:val="000"/>
          <w:sz w:val="28"/>
          <w:szCs w:val="28"/>
        </w:rPr>
        <w:t xml:space="preserve">　　（一）继续加强学习教育。采取集中学习与个人自学相结合的学习方式，由局长领学，班子成员带头学习，带头谈体会，每月开展一次集体学习活动，营造出浓厚的学习氛围，将学习常态化，并深入交流讨论，引导全体干部职工始终保持政治上的清醒与坚定。（二）坚持常抓不懈、建章立制原则。严格落实中央、省委、州委、县委关于意识形态工作责任制要求，守好阵地、管好队伍，夯实主流意识形态工作话语权，加强网络意识形态阵地管控，不断增强党的创造力、号召力。（三）坚持一线调研，改进工作作风，增强宗旨意识，深入实际，联系群众，倾听群众意见，想群众之所想，急群众之所急，忙群众之所需，同群众建立起水乳交融的关系。</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形式主义官僚主义整治总结</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2024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二、形式主义官僚主义方面存在的主要问题及产生原因尽管我县整治“四风”问题取得了显著成效，但与上级要求和群众期待相比还有一定差距，特别是形式主义方面还存在一些突出问题。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三、下一步工作打算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2024-09-20T20:07:07+08:00</dcterms:created>
  <dcterms:modified xsi:type="dcterms:W3CDTF">2024-09-20T20:07:07+08:00</dcterms:modified>
</cp:coreProperties>
</file>

<file path=docProps/custom.xml><?xml version="1.0" encoding="utf-8"?>
<Properties xmlns="http://schemas.openxmlformats.org/officeDocument/2006/custom-properties" xmlns:vt="http://schemas.openxmlformats.org/officeDocument/2006/docPropsVTypes"/>
</file>