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党史学习教育总结4篇</w:t>
      </w:r>
      <w:bookmarkEnd w:id="1"/>
    </w:p>
    <w:p>
      <w:pPr>
        <w:jc w:val="center"/>
        <w:spacing w:before="0" w:after="450"/>
      </w:pPr>
      <w:r>
        <w:rPr>
          <w:rFonts w:ascii="Arial" w:hAnsi="Arial" w:eastAsia="Arial" w:cs="Arial"/>
          <w:color w:val="999999"/>
          <w:sz w:val="20"/>
          <w:szCs w:val="20"/>
        </w:rPr>
        <w:t xml:space="preserve">来源：网友投稿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党史的解释:[historyofapoliticalparty]政党的历史详细解释政党的历史。亦专指中国*党的历史。本站今天为大家精心准备了党史学习教育总结4篇，希望对大家有所帮助!　　党史学习教育总结1篇　　“没有共产党就没有新中国”，虽...</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党史的解释:[historyofapoliticalparty]政党的历史详细解释政党的历史。亦专指中国*党的历史。本站今天为大家精心准备了党史学习教育总结4篇，希望对大家有所帮助![_TAG_h2]　　党史学习教育总结1篇</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范文先生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党史学习教育总结2篇</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党史学习教育总结3篇</w:t>
      </w:r>
    </w:p>
    <w:p>
      <w:pPr>
        <w:ind w:left="0" w:right="0" w:firstLine="560"/>
        <w:spacing w:before="450" w:after="450" w:line="312" w:lineRule="auto"/>
      </w:pPr>
      <w:r>
        <w:rPr>
          <w:rFonts w:ascii="宋体" w:hAnsi="宋体" w:eastAsia="宋体" w:cs="宋体"/>
          <w:color w:val="000"/>
          <w:sz w:val="28"/>
          <w:szCs w:val="28"/>
        </w:rPr>
        <w:t xml:space="preserve">　　今年是中国共产党成立90周年。近日，中组部、中宣部、中共中央文献研究室、中共中央党史研究室、教育部、共青团中央联合发出《关于在党员、干部、群众和青少年中开展中共党史学习教育的通知》，决定2024年在党员、干部、群众和青少年中开展中共党史的学习教育。我们中共**市委也在日前印发《关于深入开展“学党章、学党史、学先进”活动的意见》，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五是站对立场。学习中共党史也有一个立场问题。自然，立场不同学习的态度和看问题的角度就不同，直至导致不同的结论和不同的行动。我们提倡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研究中共党史》中讲的那样，“应该以中国做中心，把屁股坐在中国身上。”不要“言必称希腊”，更不要戴上“外国有色眼镜”对中国自己做的事情评头论足、吹毛求疵。</w:t>
      </w:r>
    </w:p>
    <w:p>
      <w:pPr>
        <w:ind w:left="0" w:right="0" w:firstLine="560"/>
        <w:spacing w:before="450" w:after="450" w:line="312" w:lineRule="auto"/>
      </w:pPr>
      <w:r>
        <w:rPr>
          <w:rFonts w:ascii="宋体" w:hAnsi="宋体" w:eastAsia="宋体" w:cs="宋体"/>
          <w:color w:val="000"/>
          <w:sz w:val="28"/>
          <w:szCs w:val="28"/>
        </w:rPr>
        <w:t xml:space="preserve">　　六是用好方法。学习中共党史还有一个方法问题。正如毛泽东同志当年讲的那样，我们的任务是过河，怎么过河呢？就需要解决桥和船的问题。这个过河的桥和船的问题，也就是现在我们如何学习中共党史的方法问题。笔者认为，我们学习中共党史应该掌握“比较、总结、提炼、概括”这样一种基本的管用的方法。比较是必要的前提和基础，没有比较就无法区分。作了比较、有了区分还不够，还要进一步，就是总结，就是作判断、分轻重、有取舍。取舍之后，还要再进一步，就是提炼，就是对选取保留的东西做深加工，由表及里，去粗取精，精益求精，形成一种更具条理、更趋集中的东西。最后就是概括，就是一个为了便于人们记忆和传播，再把提炼的东西进一步转化一种约定俗成、喜闻乐见、通俗易懂的符号、名称、模式。这样我们学习中共党史就能学得快一些、记得牢一些、理解得深一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党史学习教育总结4篇</w:t>
      </w:r>
    </w:p>
    <w:p>
      <w:pPr>
        <w:ind w:left="0" w:right="0" w:firstLine="560"/>
        <w:spacing w:before="450" w:after="450" w:line="312" w:lineRule="auto"/>
      </w:pPr>
      <w:r>
        <w:rPr>
          <w:rFonts w:ascii="宋体" w:hAnsi="宋体" w:eastAsia="宋体" w:cs="宋体"/>
          <w:color w:val="000"/>
          <w:sz w:val="28"/>
          <w:szCs w:val="28"/>
        </w:rPr>
        <w:t xml:space="preserve">　　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无论是谁，尽管只是一个平平凡凡的小角色，但是同样也应该在自己的工作岗位上发挥我的力量，兢兢业业，克己奉公，努力做好自己的工作，奉献自己的光和热。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2024-11-09T02:29:47+08:00</dcterms:created>
  <dcterms:modified xsi:type="dcterms:W3CDTF">2024-11-09T02:29:47+08:00</dcterms:modified>
</cp:coreProperties>
</file>

<file path=docProps/custom.xml><?xml version="1.0" encoding="utf-8"?>
<Properties xmlns="http://schemas.openxmlformats.org/officeDocument/2006/custom-properties" xmlns:vt="http://schemas.openxmlformats.org/officeDocument/2006/docPropsVTypes"/>
</file>