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街道移风易俗工作总结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街道移风易俗工作总结，供大家参考选择。　　街道...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街道移风易俗工作总结，供大家参考选择。[_TAG_h2]　　街道移风易俗工作总结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截止2024年12月31日，航城街道共操办酒席356场，其中婚宴155场，丧宴170场，其他酒席31场，共节省资金91.78万元。2024年琴江满族村被评为“福州市移风易俗示范村”。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　　街道移风易俗工作总结</w:t>
      </w:r>
    </w:p>
    <w:p>
      <w:pPr>
        <w:ind w:left="0" w:right="0" w:firstLine="560"/>
        <w:spacing w:before="450" w:after="450" w:line="312" w:lineRule="auto"/>
      </w:pPr>
      <w:r>
        <w:rPr>
          <w:rFonts w:ascii="宋体" w:hAnsi="宋体" w:eastAsia="宋体" w:cs="宋体"/>
          <w:color w:val="000"/>
          <w:sz w:val="28"/>
          <w:szCs w:val="28"/>
        </w:rPr>
        <w:t xml:space="preserve">　　2024年以来，我村根据乡党委、政府要求继续将推动农村移风易俗工作作为精神文明建设中的重要内容，坚持常抓不懈，深入扎实地开展了各种活动，取得了明显成效。现将有关情况汇报如下：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　　街道移风易俗工作总结</w:t>
      </w:r>
    </w:p>
    <w:p>
      <w:pPr>
        <w:ind w:left="0" w:right="0" w:firstLine="560"/>
        <w:spacing w:before="450" w:after="450" w:line="312" w:lineRule="auto"/>
      </w:pPr>
      <w:r>
        <w:rPr>
          <w:rFonts w:ascii="宋体" w:hAnsi="宋体" w:eastAsia="宋体" w:cs="宋体"/>
          <w:color w:val="000"/>
          <w:sz w:val="28"/>
          <w:szCs w:val="28"/>
        </w:rPr>
        <w:t xml:space="preserve">　　我县结合创建自治区文明县城工作，深入开展农村移风易俗活动具体情况如下：</w:t>
      </w:r>
    </w:p>
    <w:p>
      <w:pPr>
        <w:ind w:left="0" w:right="0" w:firstLine="560"/>
        <w:spacing w:before="450" w:after="450" w:line="312" w:lineRule="auto"/>
      </w:pPr>
      <w:r>
        <w:rPr>
          <w:rFonts w:ascii="宋体" w:hAnsi="宋体" w:eastAsia="宋体" w:cs="宋体"/>
          <w:color w:val="000"/>
          <w:sz w:val="28"/>
          <w:szCs w:val="28"/>
        </w:rPr>
        <w:t xml:space="preserve">　　一是广泛开展大宣讲，弘扬文明新风。我们利用电子大屏幕、广播喇叭、宣传栏、张贴标语等形式进行广泛宣传。充分利用“访惠聚”驻村工作队员、草根宣讲员、文化能人和老党员通过周一升国旗、农牧民学校、道德讲堂等形式大力宣传新中国成立70周年取得的辉煌成就。</w:t>
      </w:r>
    </w:p>
    <w:p>
      <w:pPr>
        <w:ind w:left="0" w:right="0" w:firstLine="560"/>
        <w:spacing w:before="450" w:after="450" w:line="312" w:lineRule="auto"/>
      </w:pPr>
      <w:r>
        <w:rPr>
          <w:rFonts w:ascii="宋体" w:hAnsi="宋体" w:eastAsia="宋体" w:cs="宋体"/>
          <w:color w:val="000"/>
          <w:sz w:val="28"/>
          <w:szCs w:val="28"/>
        </w:rPr>
        <w:t xml:space="preserve">　　二是以“缅怀先烈 弘扬英雄精神”主题活动为载体，广泛开展迎接新中国成立70周年活动。组织乡村干部以观看红色电影、参观小白杨哨所、巴什拜纪念馆等爱国主义教育基地。通过听讲解，看图片，阅资料等方式推动移风易俗活动深入开展。</w:t>
      </w:r>
    </w:p>
    <w:p>
      <w:pPr>
        <w:ind w:left="0" w:right="0" w:firstLine="560"/>
        <w:spacing w:before="450" w:after="450" w:line="312" w:lineRule="auto"/>
      </w:pPr>
      <w:r>
        <w:rPr>
          <w:rFonts w:ascii="宋体" w:hAnsi="宋体" w:eastAsia="宋体" w:cs="宋体"/>
          <w:color w:val="000"/>
          <w:sz w:val="28"/>
          <w:szCs w:val="28"/>
        </w:rPr>
        <w:t xml:space="preserve">　　三是狠抓环境卫生整治，助力文明城市建设。组织各级各类志愿者开展环境卫生整治、“城市牛皮癣”等专项志愿服务活动。实现村居院落杂物堆放整齐，房前屋后干净整洁，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　　四是强化文化阵地建设，强化文化阵地建设，丰富文化活动形式内容，2024年，我县试点建立了2个新时代文明实践所，4个新时代文明实践站，逐步推进基层学习实践科学理论、宣传宣讲党的政策、培育文明新风，传承优秀文化。把优秀文化产品和服务引进农村、送到基层，为农民群众提供丰富多彩的精神文化食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2024-09-20T20:45:11+08:00</dcterms:created>
  <dcterms:modified xsi:type="dcterms:W3CDTF">2024-09-20T20:45:11+08:00</dcterms:modified>
</cp:coreProperties>
</file>

<file path=docProps/custom.xml><?xml version="1.0" encoding="utf-8"?>
<Properties xmlns="http://schemas.openxmlformats.org/officeDocument/2006/custom-properties" xmlns:vt="http://schemas.openxmlformats.org/officeDocument/2006/docPropsVTypes"/>
</file>