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最新2024年党委党组意识形态工作责任制落实情况自查报告篇</w:t>
      </w:r>
      <w:bookmarkEnd w:id="1"/>
    </w:p>
    <w:p>
      <w:pPr>
        <w:jc w:val="center"/>
        <w:spacing w:before="0" w:after="450"/>
      </w:pPr>
      <w:r>
        <w:rPr>
          <w:rFonts w:ascii="Arial" w:hAnsi="Arial" w:eastAsia="Arial" w:cs="Arial"/>
          <w:color w:val="999999"/>
          <w:sz w:val="20"/>
          <w:szCs w:val="20"/>
        </w:rPr>
        <w:t xml:space="preserve">来源：网友投稿  作者：心上花开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报告有四项用途,包括汇报工作、反映情况、提出建议、答复上级机关询问等。本站为大家带来的最新2024年党委党组意识形态工作责任制落实情况自查报告，希望能帮助到大家!　　最新2024年党委党组意识形态工作责任制落实情况自查报告　　一、主要工作　...</w:t>
      </w:r>
    </w:p>
    <w:p>
      <w:pPr>
        <w:ind w:left="0" w:right="0" w:firstLine="560"/>
        <w:spacing w:before="450" w:after="450" w:line="312" w:lineRule="auto"/>
      </w:pPr>
      <w:r>
        <w:rPr>
          <w:rFonts w:ascii="宋体" w:hAnsi="宋体" w:eastAsia="宋体" w:cs="宋体"/>
          <w:color w:val="000"/>
          <w:sz w:val="28"/>
          <w:szCs w:val="28"/>
        </w:rPr>
        <w:t xml:space="preserve">报告有四项用途,包括汇报工作、反映情况、提出建议、答复上级机关询问等。本站为大家带来的最新2024年党委党组意识形态工作责任制落实情况自查报告，希望能帮助到大家![_TAG_h2]　　最新2024年党委党组意识形态工作责任制落实情况自查报告</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一是强化组织领导，落实意识形态。既抓好中心业务工作，又抓好意识形态工作，同研究、同规划、同布置、同检查、同考核、同问责，真正做到\"两手抓、两手硬\"。设立微信工作群，增强干部的工作责任意识，全面落实意识形态工作责任制，把意识形态工作纳入到党建工作，纳入干部目标管理的重要内容，纳入年终绩效考核的主要内容。</w:t>
      </w:r>
    </w:p>
    <w:p>
      <w:pPr>
        <w:ind w:left="0" w:right="0" w:firstLine="560"/>
        <w:spacing w:before="450" w:after="450" w:line="312" w:lineRule="auto"/>
      </w:pPr>
      <w:r>
        <w:rPr>
          <w:rFonts w:ascii="宋体" w:hAnsi="宋体" w:eastAsia="宋体" w:cs="宋体"/>
          <w:color w:val="000"/>
          <w:sz w:val="28"/>
          <w:szCs w:val="28"/>
        </w:rPr>
        <w:t xml:space="preserve">　　二是强化学习教育，补足精神之钙。采取中心组理论学习、周三夜学、主体党日活动等方式，组织党员干部学习关于意识形态工作的重要论述和《苍溪县意识形态工作提示预警制度》《四川省贯彻落实党委(党组)意识形态工作责任制十三种追责、问责情形》等内容，强化意识形态工作认识。认真组织党员干部利用“学习强国”、政府网站等平台，常态化开展网上学习，提升能力素养。目前，农建中心参加参与“学习”强国的人数为28人，100%参加，排在全县前列。</w:t>
      </w:r>
    </w:p>
    <w:p>
      <w:pPr>
        <w:ind w:left="0" w:right="0" w:firstLine="560"/>
        <w:spacing w:before="450" w:after="450" w:line="312" w:lineRule="auto"/>
      </w:pPr>
      <w:r>
        <w:rPr>
          <w:rFonts w:ascii="宋体" w:hAnsi="宋体" w:eastAsia="宋体" w:cs="宋体"/>
          <w:color w:val="000"/>
          <w:sz w:val="28"/>
          <w:szCs w:val="28"/>
        </w:rPr>
        <w:t xml:space="preserve">　　三是强化宣传引导，营造浓厚氛围。设置宣传专栏13个，制作脱贫攻坚、扫黑除恶、防邪禁毒、安全生产、主题教育等各类标语200余幅，制作墙体宣传标语26幅，发放宣传单2024多份，营造了良好的宣传氛围。组建宣讲队伍2支，开展习近平新时代中国特色社会主义思想、扶贫政策、业务工作等各类宣讲30场次，教育引导广大党员干部群众讲文明、树新风，敢于抵制歪风邪气、勇于传递正能量。</w:t>
      </w:r>
    </w:p>
    <w:p>
      <w:pPr>
        <w:ind w:left="0" w:right="0" w:firstLine="560"/>
        <w:spacing w:before="450" w:after="450" w:line="312" w:lineRule="auto"/>
      </w:pPr>
      <w:r>
        <w:rPr>
          <w:rFonts w:ascii="宋体" w:hAnsi="宋体" w:eastAsia="宋体" w:cs="宋体"/>
          <w:color w:val="000"/>
          <w:sz w:val="28"/>
          <w:szCs w:val="28"/>
        </w:rPr>
        <w:t xml:space="preserve">　　四是树先进立榜样，弘扬社会文明。协助修改完善了涉及农村公路管养的村规民约，按照“属地管理、分级负责”原则，用制度加强村民自治，确保基层和谐稳定。积极参与帮扶村“百姓好人”“五好文明家庭”“示范户”评选活动，选树先进典型，并对先进个人予以物资奖励，弘扬社会文明。在庆祝中国共产党成立98周年大会上，表扬了先进工作者2名和优秀党务工作者、优秀共产党员2名。</w:t>
      </w:r>
    </w:p>
    <w:p>
      <w:pPr>
        <w:ind w:left="0" w:right="0" w:firstLine="560"/>
        <w:spacing w:before="450" w:after="450" w:line="312" w:lineRule="auto"/>
      </w:pPr>
      <w:r>
        <w:rPr>
          <w:rFonts w:ascii="宋体" w:hAnsi="宋体" w:eastAsia="宋体" w:cs="宋体"/>
          <w:color w:val="000"/>
          <w:sz w:val="28"/>
          <w:szCs w:val="28"/>
        </w:rPr>
        <w:t xml:space="preserve">　　二、存在问题及原因剖析</w:t>
      </w:r>
    </w:p>
    <w:p>
      <w:pPr>
        <w:ind w:left="0" w:right="0" w:firstLine="560"/>
        <w:spacing w:before="450" w:after="450" w:line="312" w:lineRule="auto"/>
      </w:pPr>
      <w:r>
        <w:rPr>
          <w:rFonts w:ascii="宋体" w:hAnsi="宋体" w:eastAsia="宋体" w:cs="宋体"/>
          <w:color w:val="000"/>
          <w:sz w:val="28"/>
          <w:szCs w:val="28"/>
        </w:rPr>
        <w:t xml:space="preserve">　　我们的工作虽取得了一定成绩，但仍存在诸多不足：</w:t>
      </w:r>
    </w:p>
    <w:p>
      <w:pPr>
        <w:ind w:left="0" w:right="0" w:firstLine="560"/>
        <w:spacing w:before="450" w:after="450" w:line="312" w:lineRule="auto"/>
      </w:pPr>
      <w:r>
        <w:rPr>
          <w:rFonts w:ascii="宋体" w:hAnsi="宋体" w:eastAsia="宋体" w:cs="宋体"/>
          <w:color w:val="000"/>
          <w:sz w:val="28"/>
          <w:szCs w:val="28"/>
        </w:rPr>
        <w:t xml:space="preserve">　　主要表现为：一是抓工作主动性不够。从落实情况看，离地半尺的情况仍然存在。比如，少数领导干部对意识形态领域斗争的尖锐性复杂性认识不足，对待意识形态工作是“要我抓”，不是“我要抓”，对意识形态工作规律缺乏研究、掌握不深。二是宣传干部队伍较薄弱。一是兼职现象普遍。存在宣传委员在编不在岗、在岗不在位、专岗不专业的问题。二是专业性不强。缺少真正“复合型”文化专业人才。三是阵地建设亟待加强。宣传形式还停留在宣传窗、黑板报等传统形式，没有有效运用新兴媒体和宣传方式，宣传效果不明显。</w:t>
      </w:r>
    </w:p>
    <w:p>
      <w:pPr>
        <w:ind w:left="0" w:right="0" w:firstLine="560"/>
        <w:spacing w:before="450" w:after="450" w:line="312" w:lineRule="auto"/>
      </w:pPr>
      <w:r>
        <w:rPr>
          <w:rFonts w:ascii="宋体" w:hAnsi="宋体" w:eastAsia="宋体" w:cs="宋体"/>
          <w:color w:val="000"/>
          <w:sz w:val="28"/>
          <w:szCs w:val="28"/>
        </w:rPr>
        <w:t xml:space="preserve">　　存在上述问题的原因：一是对意识形态工作的宣传引导力度不够，认为只要抓好了中心工作，不会存在好大问题。二是对工作人员的培训力度不够，平时过多的强调业务重点工作，对党员干部意识形态工作没有进行专题培训，经常是结合其它会议工作简单安排。三是对意识形态工作的理解还不深入，认为意识形态工作比较抽象，没有结合实际采取直接、形象的的方式抓好落实。</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一)勤学习，能用思想武装头脑，提升好素质。我们要引导党员干部职工把系统掌握马克思主义基本理论作为看家本领，坚持辩证唯物主义和历史唯物主义的方法，不断增强工作的科学性、预见性、主动性、创造性，有效引领各种社会思潮、抵御腐朽文化影响。通过一系列的学习，不断提高了领导班子成员的思想政治素质和政策理论水平，增强班子成员同县委县政府保持一致的自觉性。使全体党员干部始终增强四个意识、坚定四个自信、做到两个维护，为落实意识形态工作责任打下坚实的思想基础。</w:t>
      </w:r>
    </w:p>
    <w:p>
      <w:pPr>
        <w:ind w:left="0" w:right="0" w:firstLine="560"/>
        <w:spacing w:before="450" w:after="450" w:line="312" w:lineRule="auto"/>
      </w:pPr>
      <w:r>
        <w:rPr>
          <w:rFonts w:ascii="宋体" w:hAnsi="宋体" w:eastAsia="宋体" w:cs="宋体"/>
          <w:color w:val="000"/>
          <w:sz w:val="28"/>
          <w:szCs w:val="28"/>
        </w:rPr>
        <w:t xml:space="preserve">　　(二)多宣传，会用舆论确保导向，传播正能量。我们要始终坚持团结稳定鼓劲、正面宣传为主的方针，把握正确导向，旗帜鲜明，充分发挥党员干部正面宣传鼓舞人、激励人的先锋模范作用。</w:t>
      </w:r>
    </w:p>
    <w:p>
      <w:pPr>
        <w:ind w:left="0" w:right="0" w:firstLine="560"/>
        <w:spacing w:before="450" w:after="450" w:line="312" w:lineRule="auto"/>
      </w:pPr>
      <w:r>
        <w:rPr>
          <w:rFonts w:ascii="宋体" w:hAnsi="宋体" w:eastAsia="宋体" w:cs="宋体"/>
          <w:color w:val="000"/>
          <w:sz w:val="28"/>
          <w:szCs w:val="28"/>
        </w:rPr>
        <w:t xml:space="preserve">　　(三)抓作风，擅用制度建设队伍，树立好形象。我们要建立健全并不断完善各项规章制度,真正用制度管人管事，并将落实意识形态工作责任与党建工作一起安排部署和考核。落实规定，执行制度转作风。认真贯彻落实中央八项规定，遵规守纪，规范公务活动接待管理,厉行勤俭节约，改进机关形象，带头身体力行,并自觉接受监督，确保各项工作落地见效。</w:t>
      </w:r>
    </w:p>
    <w:p>
      <w:pPr>
        <w:ind w:left="0" w:right="0" w:firstLine="560"/>
        <w:spacing w:before="450" w:after="450" w:line="312" w:lineRule="auto"/>
      </w:pPr>
      <w:r>
        <w:rPr>
          <w:rFonts w:ascii="黑体" w:hAnsi="黑体" w:eastAsia="黑体" w:cs="黑体"/>
          <w:color w:val="000000"/>
          <w:sz w:val="36"/>
          <w:szCs w:val="36"/>
          <w:b w:val="1"/>
          <w:bCs w:val="1"/>
        </w:rPr>
        <w:t xml:space="preserve">　　最新2024年党委党组意识形态工作责任制落实情况自查报告</w:t>
      </w:r>
    </w:p>
    <w:p>
      <w:pPr>
        <w:ind w:left="0" w:right="0" w:firstLine="560"/>
        <w:spacing w:before="450" w:after="450" w:line="312" w:lineRule="auto"/>
      </w:pPr>
      <w:r>
        <w:rPr>
          <w:rFonts w:ascii="宋体" w:hAnsi="宋体" w:eastAsia="宋体" w:cs="宋体"/>
          <w:color w:val="000"/>
          <w:sz w:val="28"/>
          <w:szCs w:val="28"/>
        </w:rPr>
        <w:t xml:space="preserve">　　意识形态工作对于我们党来说是一项极端重要的工作，关系着党的荣辱兴衰、生死存亡。是广大党员武装头脑的工具，可以说意识形态有多深入，党员党性就有多强，意识形态并不是虚无缥缈的，也不是天马行空、飘忽不定，它是以广大党员为抓手，以宣传思想工作为载体，是有骨有肉，有血有气的。意识形态的骨就是广大党员，肉就是宣传思想工作。现将本人履行意识形态工作责任情况报告如下：</w:t>
      </w:r>
    </w:p>
    <w:p>
      <w:pPr>
        <w:ind w:left="0" w:right="0" w:firstLine="560"/>
        <w:spacing w:before="450" w:after="450" w:line="312" w:lineRule="auto"/>
      </w:pPr>
      <w:r>
        <w:rPr>
          <w:rFonts w:ascii="宋体" w:hAnsi="宋体" w:eastAsia="宋体" w:cs="宋体"/>
          <w:color w:val="000"/>
          <w:sz w:val="28"/>
          <w:szCs w:val="28"/>
        </w:rPr>
        <w:t xml:space="preserve">　　一、强化组织领导</w:t>
      </w:r>
    </w:p>
    <w:p>
      <w:pPr>
        <w:ind w:left="0" w:right="0" w:firstLine="560"/>
        <w:spacing w:before="450" w:after="450" w:line="312" w:lineRule="auto"/>
      </w:pPr>
      <w:r>
        <w:rPr>
          <w:rFonts w:ascii="宋体" w:hAnsi="宋体" w:eastAsia="宋体" w:cs="宋体"/>
          <w:color w:val="000"/>
          <w:sz w:val="28"/>
          <w:szCs w:val="28"/>
        </w:rPr>
        <w:t xml:space="preserve">　　局党组高度重视意识形态工作，把意识形态工作纳入机关综合目标考评，与业务工作同部署、同落实、同检查、同考核。认真落实党组书记意识形态工作述职制度，实行“一把手”负总责，班子成员各负其责，局党组会定期分析研判意识形态领域情况，辨析思想文化领域突出问题，分清主流支流，对重大事件、重要情况、重要社情民意中的苗头倾向性的问题，有针对性地进行引导。</w:t>
      </w:r>
    </w:p>
    <w:p>
      <w:pPr>
        <w:ind w:left="0" w:right="0" w:firstLine="560"/>
        <w:spacing w:before="450" w:after="450" w:line="312" w:lineRule="auto"/>
      </w:pPr>
      <w:r>
        <w:rPr>
          <w:rFonts w:ascii="宋体" w:hAnsi="宋体" w:eastAsia="宋体" w:cs="宋体"/>
          <w:color w:val="000"/>
          <w:sz w:val="28"/>
          <w:szCs w:val="28"/>
        </w:rPr>
        <w:t xml:space="preserve">　　二、狠抓学习教育</w:t>
      </w:r>
    </w:p>
    <w:p>
      <w:pPr>
        <w:ind w:left="0" w:right="0" w:firstLine="560"/>
        <w:spacing w:before="450" w:after="450" w:line="312" w:lineRule="auto"/>
      </w:pPr>
      <w:r>
        <w:rPr>
          <w:rFonts w:ascii="宋体" w:hAnsi="宋体" w:eastAsia="宋体" w:cs="宋体"/>
          <w:color w:val="000"/>
          <w:sz w:val="28"/>
          <w:szCs w:val="28"/>
        </w:rPr>
        <w:t xml:space="preserve">　　将意识形态工作纳入局党组中心组学习的重要内容，及时传达学习党中央和上级党委关于意识形态工作的决策部署及指示精神，狠抓中国特色社会主义和“中国梦”宣传教育，大力培育和践行社会主义核心价值观。牢牢把握正确的政治方向，严守政治纪律和政治规矩，严守组织纪律和宣传纪律，坚决维护中央权威，在思想上行动上同党中央保持高度一致。一是抓党员春训。组织学习十八届三中、四中全会精神，3月18日，邀请市纪委书记、监察局局长赵仁国同志作题为《全面依法治国必须全面依规从严治党》专题辅导报告，重点解读了新形势下党风廉政建设的重要意义。二是组织开展“严明政治纪律，严守政治规矩”集中学习。局机关党委以“严明政治纪律，严守政治规矩”为主题，分别组织下辖11个党支部、283名党员干部学习习近平总书记系列重要讲话精神，学习党章和党的纪律规定及党的光辉历史等知识、观看历史文献纪录片《筑梦中国》。采取个人自学、专家授课、集中研讨、检查学习笔记、撰写心得体会等方式，扎实开展理论学习。三是开展“三严三实”专题教育活动。各班子成员按照分工带头到各联系企业支部讲党课，广泛宣传党的路线方针政策特别是要广泛宣传党的十八大和十八届三中、四中全会精神和习近平总书记系列重要讲话精神。四是开展第十六个党风廉政建设宣传教育月活动。5月12日下午，组织局机关全体干部职工参观市警示教育基地接受警示教育，教育引导党员干部充分认识遵守党的纪律和规矩的重要性、严肃性，拒腐防变，警钟长鸣。五是专题学习十八届五中全会精神。12月18日，邀请市委党校校委委员、调研科科长肖全俊作题为《坚持五大发展 决胜全面小康》的专题讲座，肖老师从“十三五”面临的新形势、全面小康新的目标要求以及展望2024年呈现的面貌三个方面深刻阐述了十八届五中全会精神</w:t>
      </w:r>
    </w:p>
    <w:p>
      <w:pPr>
        <w:ind w:left="0" w:right="0" w:firstLine="560"/>
        <w:spacing w:before="450" w:after="450" w:line="312" w:lineRule="auto"/>
      </w:pPr>
      <w:r>
        <w:rPr>
          <w:rFonts w:ascii="宋体" w:hAnsi="宋体" w:eastAsia="宋体" w:cs="宋体"/>
          <w:color w:val="000"/>
          <w:sz w:val="28"/>
          <w:szCs w:val="28"/>
        </w:rPr>
        <w:t xml:space="preserve">　　三、切实做好思想政治工作</w:t>
      </w:r>
    </w:p>
    <w:p>
      <w:pPr>
        <w:ind w:left="0" w:right="0" w:firstLine="560"/>
        <w:spacing w:before="450" w:after="450" w:line="312" w:lineRule="auto"/>
      </w:pPr>
      <w:r>
        <w:rPr>
          <w:rFonts w:ascii="宋体" w:hAnsi="宋体" w:eastAsia="宋体" w:cs="宋体"/>
          <w:color w:val="000"/>
          <w:sz w:val="28"/>
          <w:szCs w:val="28"/>
        </w:rPr>
        <w:t xml:space="preserve">　　一是落实“书记讲堂”制度。局领导班子成员模范践行社会主义核心价值观，以身作则，率先垂范，积极开展书记上党课活动。二是抓好道德建设。设立道德讲堂，通过学唱道德歌曲、诵读道德经典、宣讲典型事迹、发善心等采用4+X模式，强化道德理念，弘扬道德风尚。组织开展纪念抗战胜利70周年、缅怀革命先烈系列活动;组织观看“宜昌市道德模范基层宣讲”视频;组织学习《崇德枝江道德模范和好人好事》。开展“我评议我推荐身边好人”和道德模范学习宣传教育活动。推荐了湖北省劳动模范杨良青，并组织学习“拥军奶奶”毛成秀先进事迹，由我局职工撰写的《一片丹心献军营》在中国文明网好人365栏目全文刊载;组织局机关干部职工为孝老爱亲模范周元玉评议、投票。三是开展“讲文明树新风”公益广告宣传和网络文明传播活动。由三名网络文明传播志愿者在宜昌论坛、微信、微博等载体上传播文明精神。四是营造人人参创的氛围。通过召开会议、播放宣传标语等形式，广泛动员干部职工积极主动地参与文明创建活动。同时，充分利用网站、报纸等媒体，积极宣传活动动态和好的做法，提升干部职工参创热情。把握中秋、春节等重大节日，召开节前提醒会，组织开展党风廉政建设宣传教育活动。全局干部职工无违法违纪案件、无行政责任事故、无“黄、赌、毒”等丑恶现象。</w:t>
      </w:r>
    </w:p>
    <w:p>
      <w:pPr>
        <w:ind w:left="0" w:right="0" w:firstLine="560"/>
        <w:spacing w:before="450" w:after="450" w:line="312" w:lineRule="auto"/>
      </w:pPr>
      <w:r>
        <w:rPr>
          <w:rFonts w:ascii="宋体" w:hAnsi="宋体" w:eastAsia="宋体" w:cs="宋体"/>
          <w:color w:val="000"/>
          <w:sz w:val="28"/>
          <w:szCs w:val="28"/>
        </w:rPr>
        <w:t xml:space="preserve">　　四、坚持正确舆论导向</w:t>
      </w:r>
    </w:p>
    <w:p>
      <w:pPr>
        <w:ind w:left="0" w:right="0" w:firstLine="560"/>
        <w:spacing w:before="450" w:after="450" w:line="312" w:lineRule="auto"/>
      </w:pPr>
      <w:r>
        <w:rPr>
          <w:rFonts w:ascii="宋体" w:hAnsi="宋体" w:eastAsia="宋体" w:cs="宋体"/>
          <w:color w:val="000"/>
          <w:sz w:val="28"/>
          <w:szCs w:val="28"/>
        </w:rPr>
        <w:t xml:space="preserve">　　牢牢掌控网络意识形态主导权，做到“一把手”亲自抓网络意识形态安全。建立党务政务公开制度，认真开展党务政务公开工作，依托党务、政务信息公开网，宣传栏等形式，及时公开本单位重大决策、重要人事任免、财务预决算等相关信息，全年党务政务公开网共更新信息216条。及时做好重要节点和敏感时期的舆论监管;建立重大政策及项目的舆情风险评估机制，及时搜集、研判、处置可能引发群体性事件和社会动荡的言论。全年对外宣传管理到位，在网络、报刊报刊无负面新闻。</w:t>
      </w:r>
    </w:p>
    <w:p>
      <w:pPr>
        <w:ind w:left="0" w:right="0" w:firstLine="560"/>
        <w:spacing w:before="450" w:after="450" w:line="312" w:lineRule="auto"/>
      </w:pPr>
      <w:r>
        <w:rPr>
          <w:rFonts w:ascii="黑体" w:hAnsi="黑体" w:eastAsia="黑体" w:cs="黑体"/>
          <w:color w:val="000000"/>
          <w:sz w:val="36"/>
          <w:szCs w:val="36"/>
          <w:b w:val="1"/>
          <w:bCs w:val="1"/>
        </w:rPr>
        <w:t xml:space="preserve">　　最新2024年党委党组意识形态工作责任制落实情况自查报告</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自中央《党委(党组)意识形态工作责任制实施办法》和省委、县委《党委(党组)意识形态工作责任制实施细则》发布以来，我局积极行动，迅速部署，落实责任，加大力度，意识形态工作不断加强。目前，意识形态责任制已经建立，领导班子对意识形态工作更加重视，抓意识形态工作的主动性自觉性更高、工作力度更大，全局上下没有发现违反意识形态工作的 十种情形 。</w:t>
      </w:r>
    </w:p>
    <w:p>
      <w:pPr>
        <w:ind w:left="0" w:right="0" w:firstLine="560"/>
        <w:spacing w:before="450" w:after="450" w:line="312" w:lineRule="auto"/>
      </w:pPr>
      <w:r>
        <w:rPr>
          <w:rFonts w:ascii="宋体" w:hAnsi="宋体" w:eastAsia="宋体" w:cs="宋体"/>
          <w:color w:val="000"/>
          <w:sz w:val="28"/>
          <w:szCs w:val="28"/>
        </w:rPr>
        <w:t xml:space="preserve">　　民政局党组成员分工情况：局党组书记、局长张民同志主持局全面工作，分管福利彩票发行工作;局党组副书记、老龄办主任张敏同志分管县老龄工作;局党组成员、主任科员崔琦同志分管财务工作、救灾救济、民间组织管理、综治维稳、信访、计划生育;局党组成员、社会福利股长范祥东同志分管工程招投标工作、社会福利、社会救助、区划地名、安全生产，联系县老年服务中心;局党组成员、双拥办主任蒋利民同志分管双拥、优抚、安置、军休、办公室、监察、社会事务、社区建设、法制建设、党建、效能建设、文明创建、工会、共青团、妇委会工作，联系社区服务中心、县社会(儿童) 福利中心、县流浪乞讨救助站、婚姻登记处、县殡仪馆、县光荣院、县烈士馆;局党组副书记、副局长牛子新同志因病请假手术后正在康复治疗中。</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一)统一思想，凝聚共识。去年底今年初，局党组多次组织全体干部职工召开关于意识形态工作会议，学习传达有关会议精神，重点学习了中央、省、市及县委意识形态工作文件，剖析了近年来发生在全省民政工作人员身上及身边的违纪违法案件及相关问题，给予我们应有的警示。从政治和全局的高度，使全体干部深刻认识到意识形态工作形势十分严峻，必须坚持守土有责、守土负责、守土尽责，认真履职尽责，并对**年民政领域意识形态工作进行安排和部署。</w:t>
      </w:r>
    </w:p>
    <w:p>
      <w:pPr>
        <w:ind w:left="0" w:right="0" w:firstLine="560"/>
        <w:spacing w:before="450" w:after="450" w:line="312" w:lineRule="auto"/>
      </w:pPr>
      <w:r>
        <w:rPr>
          <w:rFonts w:ascii="宋体" w:hAnsi="宋体" w:eastAsia="宋体" w:cs="宋体"/>
          <w:color w:val="000"/>
          <w:sz w:val="28"/>
          <w:szCs w:val="28"/>
        </w:rPr>
        <w:t xml:space="preserve">　　(二)成立组织，明确责任。成立局党组意识形态工作领导小组，落实领导班子意识形态工作的主体责任、党组书记意识形态工作的第一责任、分管领导的直接责任、党组其他成员的领导责任等 四个责任 ，形成了由党组书记牵头，分管领导具体负责，党组其他成员分工负责的工作格局，明确工作责任，形成工作合力，狠抓责任落实，确保意识形态领域安全，为推进创新务实现代民政提供优质高效的服务。并制定了《民政局党组意识形态工作责任制实施细则》，下发到各股室、下属各单位、局党总支和所辖各党支部。</w:t>
      </w:r>
    </w:p>
    <w:p>
      <w:pPr>
        <w:ind w:left="0" w:right="0" w:firstLine="560"/>
        <w:spacing w:before="450" w:after="450" w:line="312" w:lineRule="auto"/>
      </w:pPr>
      <w:r>
        <w:rPr>
          <w:rFonts w:ascii="宋体" w:hAnsi="宋体" w:eastAsia="宋体" w:cs="宋体"/>
          <w:color w:val="000"/>
          <w:sz w:val="28"/>
          <w:szCs w:val="28"/>
        </w:rPr>
        <w:t xml:space="preserve">　　(三)结合实际，突出重点。习近平总书记在全国宣传思想工作会议上指出， 意识形态工作是党的一项极端重要的工作，事关党的前途命运，事关国家长治久安，事关民族凝聚力和向心力 。民政部门是政府的重要组成部门，是党和政府以人为本、服务民生的重要承接单位，也是体现党和政府形象的重要标志单位。民政工作的好坏关乎党群、干群的关系，关乎民心、民意的向背，更直接影响社会的稳定和民族团结。因此，加强民政领域意识形态工作尤为重要。并已将意识形态工作纳入**年理论学习计划和党建、党风廉政建设、民生、脱贫攻坚等重点工作中去。</w:t>
      </w:r>
    </w:p>
    <w:p>
      <w:pPr>
        <w:ind w:left="0" w:right="0" w:firstLine="560"/>
        <w:spacing w:before="450" w:after="450" w:line="312" w:lineRule="auto"/>
      </w:pPr>
      <w:r>
        <w:rPr>
          <w:rFonts w:ascii="宋体" w:hAnsi="宋体" w:eastAsia="宋体" w:cs="宋体"/>
          <w:color w:val="000"/>
          <w:sz w:val="28"/>
          <w:szCs w:val="28"/>
        </w:rPr>
        <w:t xml:space="preserve">　　(四)加强督查，完善考评。局党组逐步健全完善意识形态工作目标考核责任制，将意识形态工作纳入执行党的纪律考核检查范围和党员干部考核、考察的重要内容，作为评价单位和党员干部评价使用和奖惩的重要依据，并将意识形态作为民主生活会、组织生活会和述职述廉的重要内容，接受监督和评议，做到人人身上有责任，个个肩上有担子。通过建章立制，逐步形成了从党组到基层党组织、从党组织到领导干部、从内容到形式、从落实到评估一整套较为完善的抓意识形态工作的制度机制。</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在落实意识形态责任制方面虽然我们做了一些工作，也取得了一定成效，但也还存在一些不足。一是思想掌控不够全面深入，对干部职工在意识形态方面的思想倾向，对意识形态工作的真实态度等调查研究不够深入，缺乏深度掌控。二是意识形态是一个动态的过程，而且受社会大环境的影响很大，在信息化时代受互联网、微信等新媒体的影响尤其巨大，应对这方面的创新思路举措不多。</w:t>
      </w:r>
    </w:p>
    <w:p>
      <w:pPr>
        <w:ind w:left="0" w:right="0" w:firstLine="560"/>
        <w:spacing w:before="450" w:after="450" w:line="312" w:lineRule="auto"/>
      </w:pPr>
      <w:r>
        <w:rPr>
          <w:rFonts w:ascii="宋体" w:hAnsi="宋体" w:eastAsia="宋体" w:cs="宋体"/>
          <w:color w:val="000"/>
          <w:sz w:val="28"/>
          <w:szCs w:val="28"/>
        </w:rPr>
        <w:t xml:space="preserve">　　四、下步打算</w:t>
      </w:r>
    </w:p>
    <w:p>
      <w:pPr>
        <w:ind w:left="0" w:right="0" w:firstLine="560"/>
        <w:spacing w:before="450" w:after="450" w:line="312" w:lineRule="auto"/>
      </w:pPr>
      <w:r>
        <w:rPr>
          <w:rFonts w:ascii="宋体" w:hAnsi="宋体" w:eastAsia="宋体" w:cs="宋体"/>
          <w:color w:val="000"/>
          <w:sz w:val="28"/>
          <w:szCs w:val="28"/>
        </w:rPr>
        <w:t xml:space="preserve">　　落实意识形态工作责任制是一项经常性、基础性工作，下一步，我们将重点抓好三项工作，进一步把意识形态工作责任制落到实处、抓出成效。一是抓责任落实。通过有效措施，把党组主体责任、书记第一责任人责任和分管领导直接责任真正落到实处，真正形成党组统管、书记主抓、分管领导共管的局面。二是抓工作到位。通过落实已经建立起来的制度机制，保证意识形态各项工作更加扎实到位。三是抓结果成效。通过落实领导责任和工作制度，保证意识形态工作不断加强，干部职工的意识形态更加坚强坚定，确保不发生任何意识形态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2024-09-20T21:48:47+08:00</dcterms:created>
  <dcterms:modified xsi:type="dcterms:W3CDTF">2024-09-20T21:48:47+08:00</dcterms:modified>
</cp:coreProperties>
</file>

<file path=docProps/custom.xml><?xml version="1.0" encoding="utf-8"?>
<Properties xmlns="http://schemas.openxmlformats.org/officeDocument/2006/custom-properties" xmlns:vt="http://schemas.openxmlformats.org/officeDocument/2006/docPropsVTypes"/>
</file>