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党内法规工作总结2024(热门11篇)</w:t>
      </w:r>
      <w:bookmarkEnd w:id="1"/>
    </w:p>
    <w:p>
      <w:pPr>
        <w:jc w:val="center"/>
        <w:spacing w:before="0" w:after="450"/>
      </w:pPr>
      <w:r>
        <w:rPr>
          <w:rFonts w:ascii="Arial" w:hAnsi="Arial" w:eastAsia="Arial" w:cs="Arial"/>
          <w:color w:val="999999"/>
          <w:sz w:val="20"/>
          <w:szCs w:val="20"/>
        </w:rPr>
        <w:t xml:space="preserve">来源：网友投稿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内法规工作总结20_1一是学习内容不够全面，还剩余40条党内法规没学习完成。20_年12月底街道党工委班子组建以来，主要以学习领导讲话、业务知识、有关文件和会议精神为主，对法规的内容学习掌握不够到位，特别是按照《党的十八大以来_制定修订的...</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党内法规工作总结20_1</w:t>
      </w:r>
    </w:p>
    <w:p>
      <w:pPr>
        <w:ind w:left="0" w:right="0" w:firstLine="560"/>
        <w:spacing w:before="450" w:after="450" w:line="312" w:lineRule="auto"/>
      </w:pPr>
      <w:r>
        <w:rPr>
          <w:rFonts w:ascii="宋体" w:hAnsi="宋体" w:eastAsia="宋体" w:cs="宋体"/>
          <w:color w:val="000"/>
          <w:sz w:val="28"/>
          <w:szCs w:val="28"/>
        </w:rPr>
        <w:t xml:space="preserve">一是学习内容不够全面，还剩余40条党内法规没学习完成。20_年12月底街道党工委班子组建以来，主要以学习领导讲话、业务知识、有关文件和会议精神为主，对法规的内容学习掌握不够到位，特别是按照《党的十八大以来_制定修订的重要党内法规执行责任清单》要求,学习内容欠账较大。二是部分党员学习主动性不强，在思想上认识不到位，虽能按时参加集体组织学习，铭记于心和联系实际工作不够深入。三是学习贯彻党内法规工作的监督考核机制不够完善，对于自学内容和延伸学习内容监督指导不够到位。</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党内法规工作总结20_2</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党内法规工作总结20_3</w:t>
      </w:r>
    </w:p>
    <w:p>
      <w:pPr>
        <w:ind w:left="0" w:right="0" w:firstLine="560"/>
        <w:spacing w:before="450" w:after="450" w:line="312" w:lineRule="auto"/>
      </w:pPr>
      <w:r>
        <w:rPr>
          <w:rFonts w:ascii="宋体" w:hAnsi="宋体" w:eastAsia="宋体" w:cs="宋体"/>
          <w:color w:val="000"/>
          <w:sz w:val="28"/>
          <w:szCs w:val="28"/>
        </w:rPr>
        <w:t xml:space="preserve"> （一）认识不到位。虽然我市向来重视党内法规工作，但由于党内法规工作作为党建工作，属于“务虚”工作，有的单位（部门）没有充分认识到党内内法规工作涉及到党建的方方面面，关系到党做决策、促发展、保民生的成败得失，工作的主动性和责任感不强。比如，有的领导干部觉得党内法规工作只是中央、省一级事情，和市一级特别是基层关系不大，自然重视不足，这从侧面反映了各级对党内法规工作重要性认识不足问题。</w:t>
      </w:r>
    </w:p>
    <w:p>
      <w:pPr>
        <w:ind w:left="0" w:right="0" w:firstLine="560"/>
        <w:spacing w:before="450" w:after="450" w:line="312" w:lineRule="auto"/>
      </w:pPr>
      <w:r>
        <w:rPr>
          <w:rFonts w:ascii="宋体" w:hAnsi="宋体" w:eastAsia="宋体" w:cs="宋体"/>
          <w:color w:val="000"/>
          <w:sz w:val="28"/>
          <w:szCs w:val="28"/>
        </w:rPr>
        <w:t xml:space="preserve"> 二是机构不健全。去年市上已成立了政策法规处，但目前还是与秘书处合署办公，没有完全独立，且还没有正式运行。工作人员也缺乏，按照编制规定，实际上只有一个正科级法规处长，缺乏正式编制的副处长和科员。各区县均没有设置相应的工作机构，都是秘书处承担了具体工作，人员力量较为薄弱，往往都是见子打子、抹着过去，无法正常规范的开展相关工作。</w:t>
      </w:r>
    </w:p>
    <w:p>
      <w:pPr>
        <w:ind w:left="0" w:right="0" w:firstLine="560"/>
        <w:spacing w:before="450" w:after="450" w:line="312" w:lineRule="auto"/>
      </w:pPr>
      <w:r>
        <w:rPr>
          <w:rFonts w:ascii="宋体" w:hAnsi="宋体" w:eastAsia="宋体" w:cs="宋体"/>
          <w:color w:val="000"/>
          <w:sz w:val="28"/>
          <w:szCs w:val="28"/>
        </w:rPr>
        <w:t xml:space="preserve"> 三是机制不完善。目前，我市党内法规工作机制还处于初步建立阶段，“碎片化”情况明显，没有系统完备的工作运行机制和制度。比如，制度建设上，对中央、省上相关制度的操作细则还没有落实，党内法规制定办法、规划性文件备案办法等文件还没有制发下去，导致各级各单位缺乏相应的规范要求；工作推进机制上，党内法规工作各种要求分别散见、依附于各种工作安排上，没有明确具体的工作目标、任务和要求。</w:t>
      </w:r>
    </w:p>
    <w:p>
      <w:pPr>
        <w:ind w:left="0" w:right="0" w:firstLine="560"/>
        <w:spacing w:before="450" w:after="450" w:line="312" w:lineRule="auto"/>
      </w:pPr>
      <w:r>
        <w:rPr>
          <w:rFonts w:ascii="宋体" w:hAnsi="宋体" w:eastAsia="宋体" w:cs="宋体"/>
          <w:color w:val="000"/>
          <w:sz w:val="28"/>
          <w:szCs w:val="28"/>
        </w:rPr>
        <w:t xml:space="preserve"> 四是业务不熟悉。一直以来，我市都没有从事党内法规专业性人才，虽然去年市上专门安排人员到省上系统学习党内法规工作业务，但随着办公室人事变动，相关人员暂不再从事党内法规工作，新的还需要一个学习培养的过程。各区县、各部门业务能力普遍较低，特别是在文件起草和执行方面十分欠缺，有的该备案的文件不备案，有的不该发的文件任意发，有的文件内容与法律法规冲突较多，等等，迫切需要加强培训学习，提高在文件制定、备案和执行等方面的工作水平，保证党内法规落到实处。</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党内法规工作总结20_4</w:t>
      </w:r>
    </w:p>
    <w:p>
      <w:pPr>
        <w:ind w:left="0" w:right="0" w:firstLine="560"/>
        <w:spacing w:before="450" w:after="450" w:line="312" w:lineRule="auto"/>
      </w:pPr>
      <w:r>
        <w:rPr>
          <w:rFonts w:ascii="宋体" w:hAnsi="宋体" w:eastAsia="宋体" w:cs="宋体"/>
          <w:color w:val="000"/>
          <w:sz w:val="28"/>
          <w:szCs w:val="28"/>
        </w:rPr>
        <w:t xml:space="preserve">（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宋体" w:hAnsi="宋体" w:eastAsia="宋体" w:cs="宋体"/>
          <w:color w:val="000"/>
          <w:sz w:val="28"/>
          <w:szCs w:val="28"/>
        </w:rPr>
        <w:t xml:space="preserve">根据县委办下发的《关于认真学习贯彻〈_中央关于加强党的政治建设的意见〉等八部党内法规制度通知》(壶办发〔20_〕8号)文件要求，我支部高度重视，按照《通知》要求，全面深入抓好《_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党内法规工作总结20_5</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一.贯彻落实情况(一)推进党内法规制度贯彻落实情况。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二)贯彻落实中央八项规定精神,整治形式主义、官僚主义问题,为基层减负情况。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二.存在的问题和不足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经核查，我单位无贯彻落实_决策部署只表态不落实、维护群众利益不担当不作为、慢作为乱作为等方面突出问题;无考核过多过滥、重复考核,文山会海，过度留痕等,增加基层负担问题。&gt;三、整改方向强化组织学习，认真组织学习宣传，熟练掌握、严格遵循，认真研究部署，大力推进落实，切实统_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为深入贯彻落实党的十九大精神，确保党章、党内法规和党的路线方针政策的严格执行，促进上级重大决策部署高效落实，根据菏纪办发〔20_〕12号文，我办认真开展自查自纠，现将有关情况汇报如下。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党内法规工作总结20_6</w:t>
      </w:r>
    </w:p>
    <w:p>
      <w:pPr>
        <w:ind w:left="0" w:right="0" w:firstLine="560"/>
        <w:spacing w:before="450" w:after="450" w:line="312" w:lineRule="auto"/>
      </w:pPr>
      <w:r>
        <w:rPr>
          <w:rFonts w:ascii="宋体" w:hAnsi="宋体" w:eastAsia="宋体" w:cs="宋体"/>
          <w:color w:val="000"/>
          <w:sz w:val="28"/>
          <w:szCs w:val="28"/>
        </w:rPr>
        <w:t xml:space="preserve">（一）强化学习，增强规矩意识。为提高局党组、机关工委及机关党支部对党内法规执行落实能力和水平。在局党组会前开展学习活动，主要对《党章》、《廉政准则》《两个条例》《党和国家机关基层组织工作条例》《中国_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_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党内法规工作总结20_7</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党内法规工作总结20_8</w:t>
      </w:r>
    </w:p>
    <w:p>
      <w:pPr>
        <w:ind w:left="0" w:right="0" w:firstLine="560"/>
        <w:spacing w:before="450" w:after="450" w:line="312" w:lineRule="auto"/>
      </w:pPr>
      <w:r>
        <w:rPr>
          <w:rFonts w:ascii="宋体" w:hAnsi="宋体" w:eastAsia="宋体" w:cs="宋体"/>
          <w:color w:val="000"/>
          <w:sz w:val="28"/>
          <w:szCs w:val="28"/>
        </w:rPr>
        <w:t xml:space="preserve">(一)精心组织。为深入开展学习、宣传、贯彻和执行《_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党内法规工作总结20_9</w:t>
      </w:r>
    </w:p>
    <w:p>
      <w:pPr>
        <w:ind w:left="0" w:right="0" w:firstLine="560"/>
        <w:spacing w:before="450" w:after="450" w:line="312" w:lineRule="auto"/>
      </w:pPr>
      <w:r>
        <w:rPr>
          <w:rFonts w:ascii="宋体" w:hAnsi="宋体" w:eastAsia="宋体" w:cs="宋体"/>
          <w:color w:val="000"/>
          <w:sz w:val="28"/>
          <w:szCs w:val="28"/>
        </w:rPr>
        <w:t xml:space="preserve"> 去年底中央发布了《中央党内法规制定工作五年规划纲要（20_—20_年）》，对今后5年的党内法规制定工作进行统筹安排、顶层设计。省上于6月制发了《四川省党内法规制定办法》，并将成立政策法规处，加大对党内法规工作的领导和推进。按照中央和省委的要求，我市由市委办公室牵头开展新一轮党内法规工作，围绕工作重点，完善工作举措，迅速加以推进，取得了很好的成效。在机构设置方面，市委办公室专门增设政策法规处，作为正科级内设机构，增加行政编制、科级领导职数各1名，并于今年3月正式成立，并明确了分管领导、处室负责人，拟配备了业务熟悉、工作能力强的工作人员1名。在法规工作制度建设方面，已起草《泸州市党内规范性文件备案办法》和《市委规范性文件制定办法》，正起草《泸州市党内规范性文件备案工作手册》和《_泸州市委办公室党内规范性文件备案工作流程》，同时把法规制度建设与依法治市工作紧密结合，将“严格执行《四川省党内规范性文件备案办法》，制定实施《泸州市党内规范性文件备案办法》”等内容写入市委制发的《泸州市依法治市工作规划（20_—20_年）》和《泸州市依法治市20_年工作意见》。在规范性文件制定、报备、清理等方面，严格执行中央和省上的相关要求，切实加强对中央、省委相关文件的保密管理、及时标注、存档和查档利用工作，截至目前，共向省委报备规范性文件8件，报备率、备案通过率达到100%。</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党内法规工作总结20_10</w:t>
      </w:r>
    </w:p>
    <w:p>
      <w:pPr>
        <w:ind w:left="0" w:right="0" w:firstLine="560"/>
        <w:spacing w:before="450" w:after="450" w:line="312" w:lineRule="auto"/>
      </w:pPr>
      <w:r>
        <w:rPr>
          <w:rFonts w:ascii="宋体" w:hAnsi="宋体" w:eastAsia="宋体" w:cs="宋体"/>
          <w:color w:val="000"/>
          <w:sz w:val="28"/>
          <w:szCs w:val="28"/>
        </w:rPr>
        <w:t xml:space="preserve"> 今年以来，法规科以深入落实中央加强党内法规制度建设的《意见》及省委《实施意见》为重点，统筹推进文件审核、文件备案和法规工作制度建设三大任务，将党内法规工作纳入市对县年度目标责任考核，党内法规工作取得新的进展，市委办被省委办公厅评为全省党委系统公文工作优秀单位。</w:t>
      </w:r>
    </w:p>
    <w:p>
      <w:pPr>
        <w:ind w:left="0" w:right="0" w:firstLine="560"/>
        <w:spacing w:before="450" w:after="450" w:line="312" w:lineRule="auto"/>
      </w:pPr>
      <w:r>
        <w:rPr>
          <w:rFonts w:ascii="宋体" w:hAnsi="宋体" w:eastAsia="宋体" w:cs="宋体"/>
          <w:color w:val="000"/>
          <w:sz w:val="28"/>
          <w:szCs w:val="28"/>
        </w:rPr>
        <w:t xml:space="preserve"> 一是认真学习贯彻中省会议和文件精神。我们认真学习了党的十九大精神和xxx_关于制度治党、依规治党的重要论述，学习了全省党内法规工作会议精神，学习了全省党委系统公文评比总结表彰大会精神。对20_年以来印发的文件进行“全面体检”，认真查找存在的问题和不足，提出整改措施，努力提升公文质量，同时，从县区抽取50份文件进行综合评审，有力促进了全市公文质量的整体提升。</w:t>
      </w:r>
    </w:p>
    <w:p>
      <w:pPr>
        <w:ind w:left="0" w:right="0" w:firstLine="560"/>
        <w:spacing w:before="450" w:after="450" w:line="312" w:lineRule="auto"/>
      </w:pPr>
      <w:r>
        <w:rPr>
          <w:rFonts w:ascii="宋体" w:hAnsi="宋体" w:eastAsia="宋体" w:cs="宋体"/>
          <w:color w:val="000"/>
          <w:sz w:val="28"/>
          <w:szCs w:val="28"/>
        </w:rPr>
        <w:t xml:space="preserve"> 二是切实加强公文审核工作。重点是把好“六关”，即严把政治关，严格审核文件的政治方向和政治观点、对形势的分析判断等内容，不折不扣地贯彻落实中央和省委各项决策部署及要求。严把政策关，看文件是否符合党章和党的理论路线方针政策，是否符合中央和省委文件要求，是否有搞变通、打折扣的情况，规范性文件或涉及多个部门职能职责的文件，尤其涉及编制、人事、经费等方面都要求书面征求相关部门意见，保证文件符合政策规我们认真学习各地好的经验做法，能不发的文件一律不发，能合并发文的一律合并发文，能以部门或部门联合发文的一律以部门或部门联合发文。对议事协调机构组成人员进行集中调整，以一个文件一次发文。全年审核各类公文450件，实际发文425件，最大限度控制了公文数量。定。严把法律法规关，重点看是否同宪法和法律不一致，是否同上位党内法规和规范性文件相抵触，是否与其他同位规范性文件。</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党内法规工作总结20_11</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贯彻党内法规的科学内涵、主要内容和精神实质，进一步增强贯彻实行《中国_党内法规执行责任规定(试行)》的思想自觉和行动自觉，市_要求全体党员干部认真学习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2024-09-20T22:36:35+08:00</dcterms:created>
  <dcterms:modified xsi:type="dcterms:W3CDTF">2024-09-20T22:36:35+08:00</dcterms:modified>
</cp:coreProperties>
</file>

<file path=docProps/custom.xml><?xml version="1.0" encoding="utf-8"?>
<Properties xmlns="http://schemas.openxmlformats.org/officeDocument/2006/custom-properties" xmlns:vt="http://schemas.openxmlformats.org/officeDocument/2006/docPropsVTypes"/>
</file>