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军品保密项目工作总结(实用5篇)</w:t>
      </w:r>
      <w:bookmarkEnd w:id="1"/>
    </w:p>
    <w:p>
      <w:pPr>
        <w:jc w:val="center"/>
        <w:spacing w:before="0" w:after="450"/>
      </w:pPr>
      <w:r>
        <w:rPr>
          <w:rFonts w:ascii="Arial" w:hAnsi="Arial" w:eastAsia="Arial" w:cs="Arial"/>
          <w:color w:val="999999"/>
          <w:sz w:val="20"/>
          <w:szCs w:val="20"/>
        </w:rPr>
        <w:t xml:space="preserve">来源：网友投稿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军品保密项目工作总结1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军品保密项目工作总结4</w:t>
      </w:r>
    </w:p>
    <w:p>
      <w:pPr>
        <w:ind w:left="0" w:right="0" w:firstLine="560"/>
        <w:spacing w:before="450" w:after="450" w:line="312" w:lineRule="auto"/>
      </w:pPr>
      <w:r>
        <w:rPr>
          <w:rFonts w:ascii="宋体" w:hAnsi="宋体" w:eastAsia="宋体" w:cs="宋体"/>
          <w:color w:val="000"/>
          <w:sz w:val="28"/>
          <w:szCs w:val="28"/>
        </w:rPr>
        <w:t xml:space="preserve">按照...x保密委员会关于印发《...x保密检查实施方案》的通知(...[20XX]15号)文件精神，我局领导高度重视，迅速组织人员开展党政机关保密检查工作，现将有关情景报告如下：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保密检查实施方案》文件要求，传达和学习了各级领导关于保密工作的重要批示和讲话，认清了安全工作的形势，增强职责感和使命感;及时调整了保密领导小组成员，由局长...为组长、副局长...、...、...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2024-10-20T01:19:07+08:00</dcterms:created>
  <dcterms:modified xsi:type="dcterms:W3CDTF">2024-10-20T01:19:07+08:00</dcterms:modified>
</cp:coreProperties>
</file>

<file path=docProps/custom.xml><?xml version="1.0" encoding="utf-8"?>
<Properties xmlns="http://schemas.openxmlformats.org/officeDocument/2006/custom-properties" xmlns:vt="http://schemas.openxmlformats.org/officeDocument/2006/docPropsVTypes"/>
</file>