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征地安置亮点工作总结(精选5篇)</w:t>
      </w:r>
      <w:bookmarkEnd w:id="1"/>
    </w:p>
    <w:p>
      <w:pPr>
        <w:jc w:val="center"/>
        <w:spacing w:before="0" w:after="450"/>
      </w:pPr>
      <w:r>
        <w:rPr>
          <w:rFonts w:ascii="Arial" w:hAnsi="Arial" w:eastAsia="Arial" w:cs="Arial"/>
          <w:color w:val="999999"/>
          <w:sz w:val="20"/>
          <w:szCs w:val="20"/>
        </w:rPr>
        <w:t xml:space="preserve">来源：网友投稿  作者：梦回江南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征地安置亮点工作总结1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征地安置亮点工作总结1</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专门的领导小组，组长由校长曾贤刚同志担任，副组长由副校长张亭担任，每学期开学初学校都要召开专门领导小组工作会议，制定出本学期“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w:t>
      </w:r>
    </w:p>
    <w:p>
      <w:pPr>
        <w:ind w:left="0" w:right="0" w:firstLine="560"/>
        <w:spacing w:before="450" w:after="450" w:line="312" w:lineRule="auto"/>
      </w:pPr>
      <w:r>
        <w:rPr>
          <w:rFonts w:ascii="宋体" w:hAnsi="宋体" w:eastAsia="宋体" w:cs="宋体"/>
          <w:color w:val="000"/>
          <w:sz w:val="28"/>
          <w:szCs w:val="28"/>
        </w:rPr>
        <w:t xml:space="preserve">铁路，每个学生都要从自身做起不破坏铁路设施，遇见有破坏铁路设施的坏人坏事要敢于报告等等。在活动中促使孩子们学生并通过他们影响沿线居民养成爱路护路的好习惯，号召孩子们学生争做个爱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1.宣传法律知识，做好法制教育活动。法律是行动的准绳，用法律指导学生行为。通过活动，全面提高我校学生和教师“爱路护路”的意识，促进平安建设、铁路建设和和谐校园的建设。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 做好假前教育，活动常抓不懈。针对寒暑假学生在家活动时间长这一特点，学校在每次放假前一天都会对学生作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4.加强学生自主管理，开展学生自我教育。我校向全校学生发出倡议，倡议各班学生争做个爱路护路“小卫士”，学生代表表决心沿线决不出现学生破坏铁路设施等事件。</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征地安置亮点工作总结3</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征地安置亮点工作总结4</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征地安置亮点工作总结5</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v^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2024-10-20T03:34:27+08:00</dcterms:created>
  <dcterms:modified xsi:type="dcterms:W3CDTF">2024-10-20T03:34:27+08:00</dcterms:modified>
</cp:coreProperties>
</file>

<file path=docProps/custom.xml><?xml version="1.0" encoding="utf-8"?>
<Properties xmlns="http://schemas.openxmlformats.org/officeDocument/2006/custom-properties" xmlns:vt="http://schemas.openxmlformats.org/officeDocument/2006/docPropsVTypes"/>
</file>