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2024年乡镇领导班子换届五年工作总结模板</w:t>
      </w:r>
      <w:bookmarkEnd w:id="1"/>
    </w:p>
    <w:p>
      <w:pPr>
        <w:jc w:val="center"/>
        <w:spacing w:before="0" w:after="450"/>
      </w:pPr>
      <w:r>
        <w:rPr>
          <w:rFonts w:ascii="Arial" w:hAnsi="Arial" w:eastAsia="Arial" w:cs="Arial"/>
          <w:color w:val="999999"/>
          <w:sz w:val="20"/>
          <w:szCs w:val="20"/>
        </w:rPr>
        <w:t xml:space="preserve">来源：网友投稿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精心为大家整理2024年乡镇领导班子换届五年工作总结模板，希望对你有帮助。　　2024年乡镇领导...</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精心为大家整理2024年乡镇领导班子换届五年工作总结模板，希望对你有帮助。[_TAG_h2]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2024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2024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（一）各项经济指标大幅增长。据统计，2024年实现地区生产总值23156万元，比2024年的20230.73万元增长14.97%；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完成地方财政收入1017万元，比2024年的817万元增长24.48%；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农村常住居民人均可支配收入达12162元，比2024年的8634元增长40.86%。各项经济指标稳中有升。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2024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2024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2024年，完成建档立卡贫困学生“雨露计划”50人次，发放补助资金15.52万元。二是健康服务质量提升。全面实施医疗服务一体化管理和家庭医生签约服务，计划生育服务持续加强，2024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2024年，发放城镇、农村低保380余万元、医疗救助1万元、特困人员供养金64.4万元、临时救助21.4万元、冬春荒大米14吨。为全镇69人农村五保户、696人低保户、21人残疾人、1人优抚对象代缴2024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2024年11月，顺利实现了克期脱贫摘帽目标，通过精准识别、精准施策、精准帮扶，共计完成建档立卡贫困人口1111户1111人脱贫退出工作，其中，2024年脱贫退出111户111人，2024年脱贫退出111户111人，2024年脱贫退出111户640人，2024年脱贫退出1户111人，2024年脱贫退出1户1人，2024年脱贫退出1户1人，2024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2024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现在，我代表中共___镇纪律检查委员会，向镇第十二次党的代表大会报告工作，请予审议。</w:t>
      </w:r>
    </w:p>
    <w:p>
      <w:pPr>
        <w:ind w:left="0" w:right="0" w:firstLine="560"/>
        <w:spacing w:before="450" w:after="450" w:line="312" w:lineRule="auto"/>
      </w:pPr>
      <w:r>
        <w:rPr>
          <w:rFonts w:ascii="宋体" w:hAnsi="宋体" w:eastAsia="宋体" w:cs="宋体"/>
          <w:color w:val="000"/>
          <w:sz w:val="28"/>
          <w:szCs w:val="28"/>
        </w:rPr>
        <w:t xml:space="preserve">　　一、五年来的工作回顾</w:t>
      </w:r>
    </w:p>
    <w:p>
      <w:pPr>
        <w:ind w:left="0" w:right="0" w:firstLine="560"/>
        <w:spacing w:before="450" w:after="450" w:line="312" w:lineRule="auto"/>
      </w:pPr>
      <w:r>
        <w:rPr>
          <w:rFonts w:ascii="宋体" w:hAnsi="宋体" w:eastAsia="宋体" w:cs="宋体"/>
          <w:color w:val="000"/>
          <w:sz w:val="28"/>
          <w:szCs w:val="28"/>
        </w:rPr>
        <w:t xml:space="preserve">　　自20_年4月换届以来，本届纪委在县纪委和乡党委、政府的领导下，坚持以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2024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　　2024年乡镇领导班子换届五年工作总结模板</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我市辖6乡、6镇、3个街道办事处、1个工业区、1个矿区，298个村委会，2477个村民小组。1000人以下的村有54个,占18.8%;1000—2024人的村有145个,占48.7%;2024人以上的村有99个，占33.3%。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