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w:t>
      </w:r>
      <w:bookmarkEnd w:id="1"/>
    </w:p>
    <w:p>
      <w:pPr>
        <w:jc w:val="center"/>
        <w:spacing w:before="0" w:after="450"/>
      </w:pPr>
      <w:r>
        <w:rPr>
          <w:rFonts w:ascii="Arial" w:hAnsi="Arial" w:eastAsia="Arial" w:cs="Arial"/>
          <w:color w:val="999999"/>
          <w:sz w:val="20"/>
          <w:szCs w:val="20"/>
        </w:rPr>
        <w:t xml:space="preserve">来源：网友投稿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年乡镇开展小化工专项整治排查工作总结汇报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年乡镇开展小化工专项整治排查工作总结汇报报告工作经验，希望能帮助到大家! [_TAG_h2]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2024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&gt;　　    一、全镇化工企业的现状</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2024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&gt;　　二、全镇化工企业的专项整治</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2024年关闭18家，2024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2024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县安委办：</w:t>
      </w:r>
    </w:p>
    <w:p>
      <w:pPr>
        <w:ind w:left="0" w:right="0" w:firstLine="560"/>
        <w:spacing w:before="450" w:after="450" w:line="312" w:lineRule="auto"/>
      </w:pPr>
      <w:r>
        <w:rPr>
          <w:rFonts w:ascii="宋体" w:hAnsi="宋体" w:eastAsia="宋体" w:cs="宋体"/>
          <w:color w:val="000"/>
          <w:sz w:val="28"/>
          <w:szCs w:val="28"/>
        </w:rPr>
        <w:t xml:space="preserve">　　景泰县市场监督管理局根据《景泰县安全生产委员会办公室关于印发安全生产及应急知识宣传教育“七进”活动实施方案的通知》（景安委办发〔2024〕19号）、《景泰县安全生产委员会办公室关于印发的通知》（景安委办发〔2024〕25号）和《景泰县安全生产委员会办公室关于深入贯彻落实中央和省委领导指示批示精神深刻汲取江苏盐城响水“3.21”事故教训立即开展危险化学品（化工）领域安全专项整治的通知》（景安委办发〔2024〕24号）文件精神，积极开展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一、认真部署专项工作</w:t>
      </w:r>
    </w:p>
    <w:p>
      <w:pPr>
        <w:ind w:left="0" w:right="0" w:firstLine="560"/>
        <w:spacing w:before="450" w:after="450" w:line="312" w:lineRule="auto"/>
      </w:pPr>
      <w:r>
        <w:rPr>
          <w:rFonts w:ascii="宋体" w:hAnsi="宋体" w:eastAsia="宋体" w:cs="宋体"/>
          <w:color w:val="000"/>
          <w:sz w:val="28"/>
          <w:szCs w:val="28"/>
        </w:rPr>
        <w:t xml:space="preserve">　　景泰县市场监督管理局根据白银市市场监督管理局、景泰县安委会的安排，制定下发《景泰县市场监督管理局安全生产及应急知识宣传教育“七进”活动工作方案》（景市监发〔2024〕37号）、《景泰县市场监督管理局关于印发的通知》（景市监发〔2024〕41号）、《景泰县市场监督管理局关于深入贯彻落实中央和省委领导指示批示精神深刻吸取江苏盐城响水“3.21”事故教训立即开展危险化学品（化工）领域安全专项整治的通知》（景市监发〔2024〕42号）等文件，对这两项专项整治工作进行具体安排，严格落实各监督管理所特种设备安全监察工作属地管理职责，确保各自管理辖区特种设备安全运行。</w:t>
      </w:r>
    </w:p>
    <w:p>
      <w:pPr>
        <w:ind w:left="0" w:right="0" w:firstLine="560"/>
        <w:spacing w:before="450" w:after="450" w:line="312" w:lineRule="auto"/>
      </w:pPr>
      <w:r>
        <w:rPr>
          <w:rFonts w:ascii="宋体" w:hAnsi="宋体" w:eastAsia="宋体" w:cs="宋体"/>
          <w:color w:val="000"/>
          <w:sz w:val="28"/>
          <w:szCs w:val="28"/>
        </w:rPr>
        <w:t xml:space="preserve">　　二、加强特种设备安全宣传工作，提高全社会特种设备安全意识</w:t>
      </w:r>
    </w:p>
    <w:p>
      <w:pPr>
        <w:ind w:left="0" w:right="0" w:firstLine="560"/>
        <w:spacing w:before="450" w:after="450" w:line="312" w:lineRule="auto"/>
      </w:pPr>
      <w:r>
        <w:rPr>
          <w:rFonts w:ascii="宋体" w:hAnsi="宋体" w:eastAsia="宋体" w:cs="宋体"/>
          <w:color w:val="000"/>
          <w:sz w:val="28"/>
          <w:szCs w:val="28"/>
        </w:rPr>
        <w:t xml:space="preserve">　　为了提高全社会特种设备安全意识，形成特种设备安全社会共治的局面，充分利用各种宣传形式宣传特种设备安全。一是利用景泰县市场监督管理局短信平台发送内容为“贯彻落实《特种设备安全法》，加强普法，严格执法，推动政府重视和关注特种设备安全，严守安全底线，深化改革创新，服务发展大局,牢记使命、履职尽责，为保障特种设备安全、促进经济社会发展发挥特殊的作用。”信息5084条。二是结合3.15宣传活动在人民文化广场主席台大屏播放《特种设备安全法》，悬挂宣传横幅2条，发放《中华人民共和国特种设备法》单行本100多本。三是广泛深入开展全国第十八个“安全生产月”活动，共出动宣传车2辆，悬挂横幅14条，摆放宣传展板16个，发放了《质量安全手册》、《乘梯安全知识》、《液化气瓶安全知识》、》等相关安全知识宣传资料3000余份，接待咨询群众600多人（次）。</w:t>
      </w:r>
    </w:p>
    <w:p>
      <w:pPr>
        <w:ind w:left="0" w:right="0" w:firstLine="560"/>
        <w:spacing w:before="450" w:after="450" w:line="312" w:lineRule="auto"/>
      </w:pPr>
      <w:r>
        <w:rPr>
          <w:rFonts w:ascii="宋体" w:hAnsi="宋体" w:eastAsia="宋体" w:cs="宋体"/>
          <w:color w:val="000"/>
          <w:sz w:val="28"/>
          <w:szCs w:val="28"/>
        </w:rPr>
        <w:t xml:space="preserve">　　三、加强企业主体责任落实工作，加大隐患整治力度</w:t>
      </w:r>
    </w:p>
    <w:p>
      <w:pPr>
        <w:ind w:left="0" w:right="0" w:firstLine="560"/>
        <w:spacing w:before="450" w:after="450" w:line="312" w:lineRule="auto"/>
      </w:pPr>
      <w:r>
        <w:rPr>
          <w:rFonts w:ascii="宋体" w:hAnsi="宋体" w:eastAsia="宋体" w:cs="宋体"/>
          <w:color w:val="000"/>
          <w:sz w:val="28"/>
          <w:szCs w:val="28"/>
        </w:rPr>
        <w:t xml:space="preserve">　　在特种设备安全大检查中，主要从特种设备使用单位管理制度的建立和完善落实、人员持证上岗、设备检验、日常维护保养、应急预案的修订完善和应急救援演练等方面入手，采取企业自查自纠和监督检查相结合，边查边改、督促整改等措施，促使特种设备生产使用单位层层落实主体责任，执法检查中，共出动执法人员96人（次），车辆24台（次），重点对宾馆、饭店、医院、学校、幼儿园、大型商场、超市、旅游景点以及其他人员密集场所的锅炉、压力容器（含气瓶）、压力管道、电梯、起重机械、客运索道、大型游乐设施、场（厂）内专用机动车辆开展专项检查。检查82家，特种设备451台，检查问题或隐患12条，责令当场改正12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2024-10-03T16:41:41+08:00</dcterms:created>
  <dcterms:modified xsi:type="dcterms:W3CDTF">2024-10-03T16:41:41+08:00</dcterms:modified>
</cp:coreProperties>
</file>

<file path=docProps/custom.xml><?xml version="1.0" encoding="utf-8"?>
<Properties xmlns="http://schemas.openxmlformats.org/officeDocument/2006/custom-properties" xmlns:vt="http://schemas.openxmlformats.org/officeDocument/2006/docPropsVTypes"/>
</file>