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政法队伍教育整顿工作总结三篇</w:t>
      </w:r>
      <w:bookmarkEnd w:id="1"/>
    </w:p>
    <w:p>
      <w:pPr>
        <w:jc w:val="center"/>
        <w:spacing w:before="0" w:after="450"/>
      </w:pPr>
      <w:r>
        <w:rPr>
          <w:rFonts w:ascii="Arial" w:hAnsi="Arial" w:eastAsia="Arial" w:cs="Arial"/>
          <w:color w:val="999999"/>
          <w:sz w:val="20"/>
          <w:szCs w:val="20"/>
        </w:rPr>
        <w:t xml:space="preserve">来源：网友投稿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结合党史学习教育进一步增强对党的党的感情、对党的忠诚，切实落实路华院长专题党课要求。今天为大家精心准备了，希望对大家有所帮助!政法队伍教育整顿工作总结1　　“两个责任”进一步压实。一是全州政法队伍教育整顿工作启动以来，州、县（市）党委、...</w:t>
      </w:r>
    </w:p>
    <w:p>
      <w:pPr>
        <w:ind w:left="0" w:right="0" w:firstLine="560"/>
        <w:spacing w:before="450" w:after="450" w:line="312" w:lineRule="auto"/>
      </w:pPr>
      <w:r>
        <w:rPr>
          <w:rFonts w:ascii="宋体" w:hAnsi="宋体" w:eastAsia="宋体" w:cs="宋体"/>
          <w:color w:val="000"/>
          <w:sz w:val="28"/>
          <w:szCs w:val="28"/>
        </w:rPr>
        <w:t xml:space="preserve">　　结合党史学习教育进一步增强对党的党的感情、对党的忠诚，切实落实路华院长专题党课要求。今天为大家精心准备了，希望对大家有所帮助!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政法队伍教育整顿工作总结1</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__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政法队伍教育整顿工作总结2</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&gt;（一）学习“四史”，深悟我们的过去、现在和未来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&gt;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&gt;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&gt;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政法队伍教育整顿工作总结3</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2024-10-03T05:37:27+08:00</dcterms:created>
  <dcterms:modified xsi:type="dcterms:W3CDTF">2024-10-03T05:37:27+08:00</dcterms:modified>
</cp:coreProperties>
</file>

<file path=docProps/custom.xml><?xml version="1.0" encoding="utf-8"?>
<Properties xmlns="http://schemas.openxmlformats.org/officeDocument/2006/custom-properties" xmlns:vt="http://schemas.openxmlformats.org/officeDocument/2006/docPropsVTypes"/>
</file>