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公安民警工作总结</w:t>
      </w:r>
      <w:bookmarkEnd w:id="1"/>
    </w:p>
    <w:p>
      <w:pPr>
        <w:jc w:val="center"/>
        <w:spacing w:before="0" w:after="450"/>
      </w:pPr>
      <w:r>
        <w:rPr>
          <w:rFonts w:ascii="Arial" w:hAnsi="Arial" w:eastAsia="Arial" w:cs="Arial"/>
          <w:color w:val="999999"/>
          <w:sz w:val="20"/>
          <w:szCs w:val="20"/>
        </w:rPr>
        <w:t xml:space="preserve">来源：网友投稿  作者：轻吟低唱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公安民警一般指中国人民警察。今天为大家精心准备了公安民警工作总结，希望对大家有所帮助!　　公安民警工作总结　　20xx年的工作在各级领导的关怀和同志们的支持下，积极肯干、兢兢业业，比较圆满地完成了自己所承担的各项工作任务，在政治思想觉悟和业...</w:t>
      </w:r>
    </w:p>
    <w:p>
      <w:pPr>
        <w:ind w:left="0" w:right="0" w:firstLine="560"/>
        <w:spacing w:before="450" w:after="450" w:line="312" w:lineRule="auto"/>
      </w:pPr>
      <w:r>
        <w:rPr>
          <w:rFonts w:ascii="宋体" w:hAnsi="宋体" w:eastAsia="宋体" w:cs="宋体"/>
          <w:color w:val="000"/>
          <w:sz w:val="28"/>
          <w:szCs w:val="28"/>
        </w:rPr>
        <w:t xml:space="preserve">公安民警一般指中国人民警察。今天为大家精心准备了公安民警工作总结，希望对大家有所帮助![_TAG_h2]　　公安民警工作总结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头顶国徽，身着x，能成为一名人民警察是许多好男儿的梦想。人民警察在百姓的心中是敢于与x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　　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　　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新华社西藏分社摄影记者格桑达瓦趁在内地采访的机会到登封观光，见到任长霞。交谈中，格桑达瓦提到4名新华社记者领养藏族孤儿的故事。20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　　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精神，党XX国务院关于加强公安工作和公安队伍建设的重要指示，严格遵循《中共XX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务必要透过对国家法律、法规以及相关政策的深入学习领会，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2024-10-06T14:38:15+08:00</dcterms:created>
  <dcterms:modified xsi:type="dcterms:W3CDTF">2024-10-06T14:38:15+08:00</dcterms:modified>
</cp:coreProperties>
</file>

<file path=docProps/custom.xml><?xml version="1.0" encoding="utf-8"?>
<Properties xmlns="http://schemas.openxmlformats.org/officeDocument/2006/custom-properties" xmlns:vt="http://schemas.openxmlformats.org/officeDocument/2006/docPropsVTypes"/>
</file>