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区委宣传部2024年第一季度工作总结</w:t>
      </w:r>
      <w:bookmarkEnd w:id="1"/>
    </w:p>
    <w:p>
      <w:pPr>
        <w:jc w:val="center"/>
        <w:spacing w:before="0" w:after="450"/>
      </w:pPr>
      <w:r>
        <w:rPr>
          <w:rFonts w:ascii="Arial" w:hAnsi="Arial" w:eastAsia="Arial" w:cs="Arial"/>
          <w:color w:val="999999"/>
          <w:sz w:val="20"/>
          <w:szCs w:val="20"/>
        </w:rPr>
        <w:t xml:space="preserve">来源：网友投稿  作者：寂静之音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区委宣传部20_年第一季度工作总结 在区委区政府领导下，20_年第一季度区委宣传部做好全区宣传思想文化工作，具体内容如下:  &gt;一、中心组理论宣讲方面  区委理论学习中心组第一季度通过采取专题辅导报告会、个人自学和集体研讨相结合的方式，共集...</w:t>
      </w:r>
    </w:p>
    <w:p>
      <w:pPr>
        <w:ind w:left="0" w:right="0" w:firstLine="560"/>
        <w:spacing w:before="450" w:after="450" w:line="312" w:lineRule="auto"/>
      </w:pPr>
      <w:r>
        <w:rPr>
          <w:rFonts w:ascii="宋体" w:hAnsi="宋体" w:eastAsia="宋体" w:cs="宋体"/>
          <w:color w:val="000"/>
          <w:sz w:val="28"/>
          <w:szCs w:val="28"/>
        </w:rPr>
        <w:t xml:space="preserve">区委宣传部20_年第一季度工作总结</w:t>
      </w:r>
    </w:p>
    <w:p>
      <w:pPr>
        <w:ind w:left="0" w:right="0" w:firstLine="560"/>
        <w:spacing w:before="450" w:after="450" w:line="312" w:lineRule="auto"/>
      </w:pPr>
      <w:r>
        <w:rPr>
          <w:rFonts w:ascii="宋体" w:hAnsi="宋体" w:eastAsia="宋体" w:cs="宋体"/>
          <w:color w:val="000"/>
          <w:sz w:val="28"/>
          <w:szCs w:val="28"/>
        </w:rPr>
        <w:t xml:space="preserve">在区委区政府领导下，20_年第一季度区委宣传部做好全区宣传思想文化工作，具体内容如下:</w:t>
      </w:r>
    </w:p>
    <w:p>
      <w:pPr>
        <w:ind w:left="0" w:right="0" w:firstLine="560"/>
        <w:spacing w:before="450" w:after="450" w:line="312" w:lineRule="auto"/>
      </w:pPr>
      <w:r>
        <w:rPr>
          <w:rFonts w:ascii="宋体" w:hAnsi="宋体" w:eastAsia="宋体" w:cs="宋体"/>
          <w:color w:val="000"/>
          <w:sz w:val="28"/>
          <w:szCs w:val="28"/>
        </w:rPr>
        <w:t xml:space="preserve">&gt;一、中心组理论宣讲方面</w:t>
      </w:r>
    </w:p>
    <w:p>
      <w:pPr>
        <w:ind w:left="0" w:right="0" w:firstLine="560"/>
        <w:spacing w:before="450" w:after="450" w:line="312" w:lineRule="auto"/>
      </w:pPr>
      <w:r>
        <w:rPr>
          <w:rFonts w:ascii="宋体" w:hAnsi="宋体" w:eastAsia="宋体" w:cs="宋体"/>
          <w:color w:val="000"/>
          <w:sz w:val="28"/>
          <w:szCs w:val="28"/>
        </w:rPr>
        <w:t xml:space="preserve">区委理论学习中心组第一季度通过采取专题辅导报告会、个人自学和集体研讨相结合的方式，共集中学习3次。其中邀请吉林大学珠海学院阿里云大数据学院执行院长吕威、北京华高莱斯国际地产顾问有限公司董事长李忠分别作《人工智能开创数字经济新时代》、粤港澳大湾区规划纲要专题辅导报告2场，集中学习了《中国共产党支部工作条例(试行)》和学习黄群等“全国优秀共产党员的先进事迹”。下发《XX区关于做好粤港澳大湾区建设纲要学习宣讲的通知》，组建区“粤港澳大湾区建设纲要”讲师团，全面铺开全区理论宣讲，截止4月15日，全区共举办宣讲报告会78场次，直接听众人数达3854人，实现了两镇、村居粤港澳大湾区建设纲要宣讲全覆盖。征订、发放了《习近平在正定》《从千万工程到美丽乡村》《党员应知应会60个关键词》理论读本，列出了一张涵盖政治、经济、理论、文学、管理等诸多领域的好书单，挑选10套书籍供区委理论学习中心组成员开展自学。</w:t>
      </w:r>
    </w:p>
    <w:p>
      <w:pPr>
        <w:ind w:left="0" w:right="0" w:firstLine="560"/>
        <w:spacing w:before="450" w:after="450" w:line="312" w:lineRule="auto"/>
      </w:pPr>
      <w:r>
        <w:rPr>
          <w:rFonts w:ascii="宋体" w:hAnsi="宋体" w:eastAsia="宋体" w:cs="宋体"/>
          <w:color w:val="000"/>
          <w:sz w:val="28"/>
          <w:szCs w:val="28"/>
        </w:rPr>
        <w:t xml:space="preserve">&gt;二、宣传报道方面</w:t>
      </w:r>
    </w:p>
    <w:p>
      <w:pPr>
        <w:ind w:left="0" w:right="0" w:firstLine="560"/>
        <w:spacing w:before="450" w:after="450" w:line="312" w:lineRule="auto"/>
      </w:pPr>
      <w:r>
        <w:rPr>
          <w:rFonts w:ascii="宋体" w:hAnsi="宋体" w:eastAsia="宋体" w:cs="宋体"/>
          <w:color w:val="000"/>
          <w:sz w:val="28"/>
          <w:szCs w:val="28"/>
        </w:rPr>
        <w:t xml:space="preserve">(一)策划推出主题宣传。紧紧围绕区委区政府的中心工作，在南方日报、羊城晚报、珠海特区报、珠海电视台、珠海电台、珠江晚报等省、市媒体和区自办节目《XX新闻》中，推出“新春走基层”“推动XX高质量发展”“最美XX好人”“乡村振兴”“减费降税” “三清三拆三整治”“文明清明”“XX活雷锋”“巾帼奋斗者”“3.12植树节”“3.15消费者维权”等主题报道12个，及时、准确宣传XX工作思路、举措和成效。XX区第一季度在珠海电视台每月的发稿量位居全市各区首位。扎实做好20_年区党代会、区两会、全区建设工作会议等重要会议、重大活动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二)持续开展网络宣传。为进一步提升主流舆论的影响力和传播力，区委宣传部在原有“珠海XX”微信公众平台、“XX发布”新浪微博、企鹅号“珠海XX”的基础上，组织开通了今日头条号“XX发布”、南方号“珠海XX”和抖音号“珠海XX”，打造了“两微四平台”的大网宣传播格局，形成了新媒体传播矩阵，通过矩阵大力弘扬主旋律，传播XX正能量。</w:t>
      </w:r>
    </w:p>
    <w:p>
      <w:pPr>
        <w:ind w:left="0" w:right="0" w:firstLine="560"/>
        <w:spacing w:before="450" w:after="450" w:line="312" w:lineRule="auto"/>
      </w:pPr>
      <w:r>
        <w:rPr>
          <w:rFonts w:ascii="宋体" w:hAnsi="宋体" w:eastAsia="宋体" w:cs="宋体"/>
          <w:color w:val="000"/>
          <w:sz w:val="28"/>
          <w:szCs w:val="28"/>
        </w:rPr>
        <w:t xml:space="preserve">4月11日，南方号珠海矩阵3月影响力排行榜出炉，珠海XX排名第三。今年以来，珠海XX南方号坚持正确的舆论导向，在有限的人力情况下，用策划和创新来吸引受众，用正能量和主旋律占领网络宣传阵地。一季度，“珠海XX”南方号发稿数量为124篇，平均每天4篇，除了发布权威报道和及时信息，还策划了一批原创新媒体稿件和原创小游戏，受到南方号读者喜爱。</w:t>
      </w:r>
    </w:p>
    <w:p>
      <w:pPr>
        <w:ind w:left="0" w:right="0" w:firstLine="560"/>
        <w:spacing w:before="450" w:after="450" w:line="312" w:lineRule="auto"/>
      </w:pPr>
      <w:r>
        <w:rPr>
          <w:rFonts w:ascii="宋体" w:hAnsi="宋体" w:eastAsia="宋体" w:cs="宋体"/>
          <w:color w:val="000"/>
          <w:sz w:val="28"/>
          <w:szCs w:val="28"/>
        </w:rPr>
        <w:t xml:space="preserve">&gt;三、精神文明建设方面</w:t>
      </w:r>
    </w:p>
    <w:p>
      <w:pPr>
        <w:ind w:left="0" w:right="0" w:firstLine="560"/>
        <w:spacing w:before="450" w:after="450" w:line="312" w:lineRule="auto"/>
      </w:pPr>
      <w:r>
        <w:rPr>
          <w:rFonts w:ascii="宋体" w:hAnsi="宋体" w:eastAsia="宋体" w:cs="宋体"/>
          <w:color w:val="000"/>
          <w:sz w:val="28"/>
          <w:szCs w:val="28"/>
        </w:rPr>
        <w:t xml:space="preserve">(一)总结学习文明城市建设经验。组织召开区深化文明城市建设座谈会，传达中央、省、市相关精神，通报20_年XX区文明城市建设情况，部署安排20_年工作，听取各镇各重点单位工作思路，研究讨论问题短板。区委常委、宣传部部长童嫚会议上勉励与会单位要主动作为、自我加压，将深化全国文明城市建设与本单位日常工作紧密结合，在聚集重点难点问题精准发力和建立健全长效机制上下功夫，切实将各项工作做实做细。</w:t>
      </w:r>
    </w:p>
    <w:p>
      <w:pPr>
        <w:ind w:left="0" w:right="0" w:firstLine="560"/>
        <w:spacing w:before="450" w:after="450" w:line="312" w:lineRule="auto"/>
      </w:pPr>
      <w:r>
        <w:rPr>
          <w:rFonts w:ascii="宋体" w:hAnsi="宋体" w:eastAsia="宋体" w:cs="宋体"/>
          <w:color w:val="000"/>
          <w:sz w:val="28"/>
          <w:szCs w:val="28"/>
        </w:rPr>
        <w:t xml:space="preserve">(二)深化市容市貌整治与提升。定期在全区范围内对环境卫生、交通秩序及“七乱一占”等问题进行督导检查，推动环境卫生保洁维护，加强对乱搭乱建、乱摆乱卖、乱堆乱倒、乱张贴、占道经营、不文明交通行为等现象的整治;切实加强老旧小区、背街小巷、乡道村道、农贸市场、排水管网等创文短板改造升级;广泛开展文明公厕、文明交通、文明餐桌、文明旅游等文明活动。强化正确政治方向、突出思想道德内涵、服务城市中心工作、注重为民靠民惠民、加强城市精细管理、保持创建常态长效，进一步深化文明城市创建工作，健全完善常态长效机制，切实做到创文惠民。</w:t>
      </w:r>
    </w:p>
    <w:p>
      <w:pPr>
        <w:ind w:left="0" w:right="0" w:firstLine="560"/>
        <w:spacing w:before="450" w:after="450" w:line="312" w:lineRule="auto"/>
      </w:pPr>
      <w:r>
        <w:rPr>
          <w:rFonts w:ascii="宋体" w:hAnsi="宋体" w:eastAsia="宋体" w:cs="宋体"/>
          <w:color w:val="000"/>
          <w:sz w:val="28"/>
          <w:szCs w:val="28"/>
        </w:rPr>
        <w:t xml:space="preserve">(三)深化新时代文明实践中心(所、站)建设。20_年第一季度已举办新时代文明实践中心(所、站)活动各3场，根据中央、省、市各级文明办指导思想，推动新时代文明实践中心深入群众，让群众成为主角，推动新时代文明实践中心用更接地气的方式帮助群众持续深入学习宣传习近平新时代中国特色社会主义思想;大力弘扬社会主义核心价值观，积极倡导社会公德、职业道德、家庭美德、个人品德;深入宣讲XX区高质量发展、农业农村教育、医疗、环境等各方面的方针政策;弘扬中华优秀传统文化、红色文化。</w:t>
      </w:r>
    </w:p>
    <w:p>
      <w:pPr>
        <w:ind w:left="0" w:right="0" w:firstLine="560"/>
        <w:spacing w:before="450" w:after="450" w:line="312" w:lineRule="auto"/>
      </w:pPr>
      <w:r>
        <w:rPr>
          <w:rFonts w:ascii="宋体" w:hAnsi="宋体" w:eastAsia="宋体" w:cs="宋体"/>
          <w:color w:val="000"/>
          <w:sz w:val="28"/>
          <w:szCs w:val="28"/>
        </w:rPr>
        <w:t xml:space="preserve">(四)扎实开展“随手拍”工作。协调各单位对“随手拍”开展以来的处理结果查漏补缺，培训新任“随手拍”联络员，根据机构改革及三定方案调整“随手拍”工作流程，就“随手拍”平台存在问题向市文明办提出针对建议，对市政协九届三次会议第20__40号提案(《关于充分发挥文明珠海“随手拍”作用，像绣花一样精细管理城市》)进行办理。截止至三月底，我区“随手拍”满意率位居全市前列。</w:t>
      </w:r>
    </w:p>
    <w:p>
      <w:pPr>
        <w:ind w:left="0" w:right="0" w:firstLine="560"/>
        <w:spacing w:before="450" w:after="450" w:line="312" w:lineRule="auto"/>
      </w:pPr>
      <w:r>
        <w:rPr>
          <w:rFonts w:ascii="宋体" w:hAnsi="宋体" w:eastAsia="宋体" w:cs="宋体"/>
          <w:color w:val="000"/>
          <w:sz w:val="28"/>
          <w:szCs w:val="28"/>
        </w:rPr>
        <w:t xml:space="preserve">(五)扎实开展社会主义核心价值观宣传。协调各镇、各单位对全区十九大和习近平总书记重要讲话精神宣传进行全面排查，保持公益广告干净整洁。同时将宣传粤港大湾区建设、学雷锋志愿服务精神和乡村振兴战略三个方面宣传标语充分利用电子屏滚动刊播。完成21个村居的卷轴宣传栏内容更新工作，更新内容为20_年XX区精神文明建设工作剪影、XX区善行义举榜、“我们的节日”主题活动、志愿服务活动等四个版块。对接20_年未成年人思想道德建设工作，与区教育局研究20_年未成年人思想道德教育工作要点，对全年未成年人有关工作进行安排部署，确保相关活动正常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2024-10-05T15:31:32+08:00</dcterms:created>
  <dcterms:modified xsi:type="dcterms:W3CDTF">2024-10-05T15:31:32+08:00</dcterms:modified>
</cp:coreProperties>
</file>

<file path=docProps/custom.xml><?xml version="1.0" encoding="utf-8"?>
<Properties xmlns="http://schemas.openxmlformats.org/officeDocument/2006/custom-properties" xmlns:vt="http://schemas.openxmlformats.org/officeDocument/2006/docPropsVTypes"/>
</file>