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政法系统疫情防控工作总结</w:t>
      </w:r>
      <w:bookmarkEnd w:id="1"/>
    </w:p>
    <w:p>
      <w:pPr>
        <w:jc w:val="center"/>
        <w:spacing w:before="0" w:after="450"/>
      </w:pPr>
      <w:r>
        <w:rPr>
          <w:rFonts w:ascii="Arial" w:hAnsi="Arial" w:eastAsia="Arial" w:cs="Arial"/>
          <w:color w:val="999999"/>
          <w:sz w:val="20"/>
          <w:szCs w:val="20"/>
        </w:rPr>
        <w:t xml:space="preserve">来源：网友投稿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政法系统是指人民法院、人民检察院以及司法行政机关、公安机关和国家安全机关等。本站今天为大家精心准备了政法系统疫情防控工作总结，希望对大家有所帮助!　　政法系统疫情防控工作总结　　新型冠状病毒疫情爆发后，XX政法系统以坚强的意志、昂扬的斗志投...</w:t>
      </w:r>
    </w:p>
    <w:p>
      <w:pPr>
        <w:ind w:left="0" w:right="0" w:firstLine="560"/>
        <w:spacing w:before="450" w:after="450" w:line="312" w:lineRule="auto"/>
      </w:pPr>
      <w:r>
        <w:rPr>
          <w:rFonts w:ascii="宋体" w:hAnsi="宋体" w:eastAsia="宋体" w:cs="宋体"/>
          <w:color w:val="000"/>
          <w:sz w:val="28"/>
          <w:szCs w:val="28"/>
        </w:rPr>
        <w:t xml:space="preserve">政法系统是指人民法院、人民检察院以及司法行政机关、公安机关和国家安全机关等。本站今天为大家精心准备了政法系统疫情防控工作总结，希望对大家有所帮助![_TAG_h2]　　政法系统疫情防控工作总结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　　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　　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　　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　　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　　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　　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　　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　　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　　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　　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　　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　　政法系统疫情防控工作总结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疫情防控工作开展以来，龙岩市各级政法机关多举措开展疫情防控舆论宣传引导，截止目前共发布抗疫宣传信息3191篇，取得了较好的宣传效果。 </w:t>
      </w:r>
    </w:p>
    <w:p>
      <w:pPr>
        <w:ind w:left="0" w:right="0" w:firstLine="560"/>
        <w:spacing w:before="450" w:after="450" w:line="312" w:lineRule="auto"/>
      </w:pPr>
      <w:r>
        <w:rPr>
          <w:rFonts w:ascii="宋体" w:hAnsi="宋体" w:eastAsia="宋体" w:cs="宋体"/>
          <w:color w:val="000"/>
          <w:sz w:val="28"/>
          <w:szCs w:val="28"/>
        </w:rPr>
        <w:t xml:space="preserve">&gt;　　一是普法宣传营造依法防控浓厚氛围。</w:t>
      </w:r>
    </w:p>
    <w:p>
      <w:pPr>
        <w:ind w:left="0" w:right="0" w:firstLine="560"/>
        <w:spacing w:before="450" w:after="450" w:line="312" w:lineRule="auto"/>
      </w:pPr>
      <w:r>
        <w:rPr>
          <w:rFonts w:ascii="宋体" w:hAnsi="宋体" w:eastAsia="宋体" w:cs="宋体"/>
          <w:color w:val="000"/>
          <w:sz w:val="28"/>
          <w:szCs w:val="28"/>
        </w:rPr>
        <w:t xml:space="preserve">　　以疫情防控法治宣传为重要抓手，编印法律知识十问十答等宣传手册；突出运用短视频宣传形式，拍摄形象生动的小短片向社会大众解读疫情防控法律法规有关知识，营造保障疫情防控工作依法有序进行的良好氛围。相关报道被“cctv今日说法”、中央政法委“长安剑”和“学习强国”等平台采用。 </w:t>
      </w:r>
    </w:p>
    <w:p>
      <w:pPr>
        <w:ind w:left="0" w:right="0" w:firstLine="560"/>
        <w:spacing w:before="450" w:after="450" w:line="312" w:lineRule="auto"/>
      </w:pPr>
      <w:r>
        <w:rPr>
          <w:rFonts w:ascii="宋体" w:hAnsi="宋体" w:eastAsia="宋体" w:cs="宋体"/>
          <w:color w:val="000"/>
          <w:sz w:val="28"/>
          <w:szCs w:val="28"/>
        </w:rPr>
        <w:t xml:space="preserve">&gt;　　二是“土味”宣传凝聚群防群控力量。</w:t>
      </w:r>
    </w:p>
    <w:p>
      <w:pPr>
        <w:ind w:left="0" w:right="0" w:firstLine="560"/>
        <w:spacing w:before="450" w:after="450" w:line="312" w:lineRule="auto"/>
      </w:pPr>
      <w:r>
        <w:rPr>
          <w:rFonts w:ascii="宋体" w:hAnsi="宋体" w:eastAsia="宋体" w:cs="宋体"/>
          <w:color w:val="000"/>
          <w:sz w:val="28"/>
          <w:szCs w:val="28"/>
        </w:rPr>
        <w:t xml:space="preserve">　　充分发动网格员、平安志愿者等力量，通过宣传栏、条幅、户外标语、宣传单等各类传播手段，以群众喜闻乐见的形式，编制朗朗上口的防疫顺口溜，运用方言创作防疫三字经，由网格员走街串巷吹响全员防控的“冲锋号”，营造防疫抗疫的浓厚氛围。 </w:t>
      </w:r>
    </w:p>
    <w:p>
      <w:pPr>
        <w:ind w:left="0" w:right="0" w:firstLine="560"/>
        <w:spacing w:before="450" w:after="450" w:line="312" w:lineRule="auto"/>
      </w:pPr>
      <w:r>
        <w:rPr>
          <w:rFonts w:ascii="宋体" w:hAnsi="宋体" w:eastAsia="宋体" w:cs="宋体"/>
          <w:color w:val="000"/>
          <w:sz w:val="28"/>
          <w:szCs w:val="28"/>
        </w:rPr>
        <w:t xml:space="preserve">&gt;　　三是媒体融合宣传做大做强舆论声势。</w:t>
      </w:r>
    </w:p>
    <w:p>
      <w:pPr>
        <w:ind w:left="0" w:right="0" w:firstLine="560"/>
        <w:spacing w:before="450" w:after="450" w:line="312" w:lineRule="auto"/>
      </w:pPr>
      <w:r>
        <w:rPr>
          <w:rFonts w:ascii="宋体" w:hAnsi="宋体" w:eastAsia="宋体" w:cs="宋体"/>
          <w:color w:val="000"/>
          <w:sz w:val="28"/>
          <w:szCs w:val="28"/>
        </w:rPr>
        <w:t xml:space="preserve">　　充分利用广播、电视、报纸、微信、微博、抖音、头条等传统和新兴媒体，及时转发推送权威信息，积极开展防疫法治宣传，加大反面警示案例宣传、广泛宣传基层一线干警、志愿者感人事迹等，500余篇相关报道被中央、省级媒体刊播采用，为打赢疫情防控阻击战营造强大的舆论声势。 </w:t>
      </w:r>
    </w:p>
    <w:p>
      <w:pPr>
        <w:ind w:left="0" w:right="0" w:firstLine="560"/>
        <w:spacing w:before="450" w:after="450" w:line="312" w:lineRule="auto"/>
      </w:pPr>
      <w:r>
        <w:rPr>
          <w:rFonts w:ascii="黑体" w:hAnsi="黑体" w:eastAsia="黑体" w:cs="黑体"/>
          <w:color w:val="000000"/>
          <w:sz w:val="36"/>
          <w:szCs w:val="36"/>
          <w:b w:val="1"/>
          <w:bCs w:val="1"/>
        </w:rPr>
        <w:t xml:space="preserve">　　政法系统疫情防控工作总结</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　　二是存在物资发放不及时现象。</w:t>
      </w:r>
    </w:p>
    <w:p>
      <w:pPr>
        <w:ind w:left="0" w:right="0" w:firstLine="560"/>
        <w:spacing w:before="450" w:after="450" w:line="312" w:lineRule="auto"/>
      </w:pPr>
      <w:r>
        <w:rPr>
          <w:rFonts w:ascii="宋体" w:hAnsi="宋体" w:eastAsia="宋体" w:cs="宋体"/>
          <w:color w:val="000"/>
          <w:sz w:val="28"/>
          <w:szCs w:val="28"/>
        </w:rPr>
        <w:t xml:space="preserve">　　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　　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　　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　　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2024-11-01T15:16:56+08:00</dcterms:created>
  <dcterms:modified xsi:type="dcterms:W3CDTF">2024-11-01T15:16:56+08:00</dcterms:modified>
</cp:coreProperties>
</file>

<file path=docProps/custom.xml><?xml version="1.0" encoding="utf-8"?>
<Properties xmlns="http://schemas.openxmlformats.org/officeDocument/2006/custom-properties" xmlns:vt="http://schemas.openxmlformats.org/officeDocument/2006/docPropsVTypes"/>
</file>