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机关党建灯下黑</w:t>
      </w:r>
      <w:bookmarkEnd w:id="1"/>
    </w:p>
    <w:p>
      <w:pPr>
        <w:jc w:val="center"/>
        <w:spacing w:before="0" w:after="450"/>
      </w:pPr>
      <w:r>
        <w:rPr>
          <w:rFonts w:ascii="Arial" w:hAnsi="Arial" w:eastAsia="Arial" w:cs="Arial"/>
          <w:color w:val="999999"/>
          <w:sz w:val="20"/>
          <w:szCs w:val="20"/>
        </w:rPr>
        <w:t xml:space="preserve">来源：网友投稿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从拧紧“总开关”、提升“战斗力”、构筑“防火墙”三个方面发力,全面提升机关党建工作水平,破解机关党建“灯下黑”问题。本站为大家带来的机关党建灯下黑，希望能帮助到大家!　　机关党建灯下黑　　为深入贯彻落实中央、省委“不忘初心、牢记使命”主题教...</w:t>
      </w:r>
    </w:p>
    <w:p>
      <w:pPr>
        <w:ind w:left="0" w:right="0" w:firstLine="560"/>
        <w:spacing w:before="450" w:after="450" w:line="312" w:lineRule="auto"/>
      </w:pPr>
      <w:r>
        <w:rPr>
          <w:rFonts w:ascii="宋体" w:hAnsi="宋体" w:eastAsia="宋体" w:cs="宋体"/>
          <w:color w:val="000"/>
          <w:sz w:val="28"/>
          <w:szCs w:val="28"/>
        </w:rPr>
        <w:t xml:space="preserve">从拧紧“总开关”、提升“战斗力”、构筑“防火墙”三个方面发力,全面提升机关党建工作水平,破解机关党建“灯下黑”问题。本站为大家带来的机关党建灯下黑，希望能帮助到大家![_TAG_h2]　　机关党建灯下黑</w:t>
      </w:r>
    </w:p>
    <w:p>
      <w:pPr>
        <w:ind w:left="0" w:right="0" w:firstLine="560"/>
        <w:spacing w:before="450" w:after="450" w:line="312" w:lineRule="auto"/>
      </w:pPr>
      <w:r>
        <w:rPr>
          <w:rFonts w:ascii="宋体" w:hAnsi="宋体" w:eastAsia="宋体" w:cs="宋体"/>
          <w:color w:val="000"/>
          <w:sz w:val="28"/>
          <w:szCs w:val="28"/>
        </w:rPr>
        <w:t xml:space="preserve">　　为深入贯彻落实中央、省委“不忘初心、牢记使命”主题教育工作部署，河南省委办公厅、河南省委直属机关工委牵头开展“整治机关党的建设‘灯下黑’问题”专项整治工作，对做到“两个维护”、加强理论学习、夯实基层基础、正风肃纪、落实主体责任等5个方面问题进行全面排查，以自我革命精神深刻检视剖析，以刀刃向内勇气狠抓问题整改，全面提高机关党的建设质量。</w:t>
      </w:r>
    </w:p>
    <w:p>
      <w:pPr>
        <w:ind w:left="0" w:right="0" w:firstLine="560"/>
        <w:spacing w:before="450" w:after="450" w:line="312" w:lineRule="auto"/>
      </w:pPr>
      <w:r>
        <w:rPr>
          <w:rFonts w:ascii="宋体" w:hAnsi="宋体" w:eastAsia="宋体" w:cs="宋体"/>
          <w:color w:val="000"/>
          <w:sz w:val="28"/>
          <w:szCs w:val="28"/>
        </w:rPr>
        <w:t xml:space="preserve">　　拉高工作标杆内外同步推进</w:t>
      </w:r>
    </w:p>
    <w:p>
      <w:pPr>
        <w:ind w:left="0" w:right="0" w:firstLine="560"/>
        <w:spacing w:before="450" w:after="450" w:line="312" w:lineRule="auto"/>
      </w:pPr>
      <w:r>
        <w:rPr>
          <w:rFonts w:ascii="宋体" w:hAnsi="宋体" w:eastAsia="宋体" w:cs="宋体"/>
          <w:color w:val="000"/>
          <w:sz w:val="28"/>
          <w:szCs w:val="28"/>
        </w:rPr>
        <w:t xml:space="preserve">　　按照省委统一安排，省委直属机关工委扛稳政治责任，拉高工作标杆，卡紧时间节点，从工委和省直两个层面大力整治机关党的建设“灯下黑”问题。</w:t>
      </w:r>
    </w:p>
    <w:p>
      <w:pPr>
        <w:ind w:left="0" w:right="0" w:firstLine="560"/>
        <w:spacing w:before="450" w:after="450" w:line="312" w:lineRule="auto"/>
      </w:pPr>
      <w:r>
        <w:rPr>
          <w:rFonts w:ascii="宋体" w:hAnsi="宋体" w:eastAsia="宋体" w:cs="宋体"/>
          <w:color w:val="000"/>
          <w:sz w:val="28"/>
          <w:szCs w:val="28"/>
        </w:rPr>
        <w:t xml:space="preserve">　　对内带头改，把整治“灯下黑”问题的牵头责任真正担起来。制定专项整治工作方案和台账，班子成员主动认领44个中央、省委安排的专项问题。制定开展“机关党建提质行动、建设模范机关”的具体办法、《关于指导督促部门单位党组(党委)履行机关党建主体责任的意见(试行)》和机关党建“三级四岗”责任清单等。</w:t>
      </w:r>
    </w:p>
    <w:p>
      <w:pPr>
        <w:ind w:left="0" w:right="0" w:firstLine="560"/>
        <w:spacing w:before="450" w:after="450" w:line="312" w:lineRule="auto"/>
      </w:pPr>
      <w:r>
        <w:rPr>
          <w:rFonts w:ascii="宋体" w:hAnsi="宋体" w:eastAsia="宋体" w:cs="宋体"/>
          <w:color w:val="000"/>
          <w:sz w:val="28"/>
          <w:szCs w:val="28"/>
        </w:rPr>
        <w:t xml:space="preserve">　　对外推动改，把整治“灯下黑”问题的主体责任落到基层。召开专题研讨会，推动学习贯彻习近平总书记在中央和国家机关党的建设工作会议上重要讲话精神走深走实。从5个方面检视21条专项整治问题，推动省直各单位全面深入整治。与省委办公厅联合组成调研组，深入省发改委等直属单位进行督导。对各单位专项整治台账进行事前指导和审核，对查找问题不深入、整治措施虚空的24个省直单位进行纠正，确保整治工作实实在在见成效。</w:t>
      </w:r>
    </w:p>
    <w:p>
      <w:pPr>
        <w:ind w:left="0" w:right="0" w:firstLine="560"/>
        <w:spacing w:before="450" w:after="450" w:line="312" w:lineRule="auto"/>
      </w:pPr>
      <w:r>
        <w:rPr>
          <w:rFonts w:ascii="宋体" w:hAnsi="宋体" w:eastAsia="宋体" w:cs="宋体"/>
          <w:color w:val="000"/>
          <w:sz w:val="28"/>
          <w:szCs w:val="28"/>
        </w:rPr>
        <w:t xml:space="preserve">　　整治融入日常确保常抓常新</w:t>
      </w:r>
    </w:p>
    <w:p>
      <w:pPr>
        <w:ind w:left="0" w:right="0" w:firstLine="560"/>
        <w:spacing w:before="450" w:after="450" w:line="312" w:lineRule="auto"/>
      </w:pPr>
      <w:r>
        <w:rPr>
          <w:rFonts w:ascii="宋体" w:hAnsi="宋体" w:eastAsia="宋体" w:cs="宋体"/>
          <w:color w:val="000"/>
          <w:sz w:val="28"/>
          <w:szCs w:val="28"/>
        </w:rPr>
        <w:t xml:space="preserve">　　省人民检察院把集中整治机关党建“灯下黑”问题与推进检察工作紧密结合，促进专项整治成效与检察工作同频共振、相融互促。</w:t>
      </w:r>
    </w:p>
    <w:p>
      <w:pPr>
        <w:ind w:left="0" w:right="0" w:firstLine="560"/>
        <w:spacing w:before="450" w:after="450" w:line="312" w:lineRule="auto"/>
      </w:pPr>
      <w:r>
        <w:rPr>
          <w:rFonts w:ascii="宋体" w:hAnsi="宋体" w:eastAsia="宋体" w:cs="宋体"/>
          <w:color w:val="000"/>
          <w:sz w:val="28"/>
          <w:szCs w:val="28"/>
        </w:rPr>
        <w:t xml:space="preserve">　　深入检视问题抓整治。坚持问题导向，建立“不忘初心、牢记使命”主题教育机关党的建设“灯下黑”问题专项整治工作台账，将5个方面需要重点整治的问题细化成23个问题，对照问题制定整改措施33条，并明确了责任部门和整改时限。截至目前，整治方案中5个方面的问题，均已全面进行整治，形成阶段性成果。</w:t>
      </w:r>
    </w:p>
    <w:p>
      <w:pPr>
        <w:ind w:left="0" w:right="0" w:firstLine="560"/>
        <w:spacing w:before="450" w:after="450" w:line="312" w:lineRule="auto"/>
      </w:pPr>
      <w:r>
        <w:rPr>
          <w:rFonts w:ascii="宋体" w:hAnsi="宋体" w:eastAsia="宋体" w:cs="宋体"/>
          <w:color w:val="000"/>
          <w:sz w:val="28"/>
          <w:szCs w:val="28"/>
        </w:rPr>
        <w:t xml:space="preserve">　　创新形式抓整治。出台推动党建与业务深度融合指导意见，坚持以“三会合一”的形式将党建工作与业务工作、队伍建设同研究、同部署。今年已召开“三会合一”会议2次，推动整治形式主义、官僚主义，做好做优“群众来信件件有回复”工作，有效地把整治成效体现到进一步增强服务大局、司法为民针对性实效性上来。</w:t>
      </w:r>
    </w:p>
    <w:p>
      <w:pPr>
        <w:ind w:left="0" w:right="0" w:firstLine="560"/>
        <w:spacing w:before="450" w:after="450" w:line="312" w:lineRule="auto"/>
      </w:pPr>
      <w:r>
        <w:rPr>
          <w:rFonts w:ascii="宋体" w:hAnsi="宋体" w:eastAsia="宋体" w:cs="宋体"/>
          <w:color w:val="000"/>
          <w:sz w:val="28"/>
          <w:szCs w:val="28"/>
        </w:rPr>
        <w:t xml:space="preserve">　　省人民检察院还严格落实检察干警思想动态分析制度，及时解决干警普遍关心的问题，有效激发党建工作活力，切实巩固扩大专项整治成果。</w:t>
      </w:r>
    </w:p>
    <w:p>
      <w:pPr>
        <w:ind w:left="0" w:right="0" w:firstLine="560"/>
        <w:spacing w:before="450" w:after="450" w:line="312" w:lineRule="auto"/>
      </w:pPr>
      <w:r>
        <w:rPr>
          <w:rFonts w:ascii="宋体" w:hAnsi="宋体" w:eastAsia="宋体" w:cs="宋体"/>
          <w:color w:val="000"/>
          <w:sz w:val="28"/>
          <w:szCs w:val="28"/>
        </w:rPr>
        <w:t xml:space="preserve">　　强化党的领导实化党建工作</w:t>
      </w:r>
    </w:p>
    <w:p>
      <w:pPr>
        <w:ind w:left="0" w:right="0" w:firstLine="560"/>
        <w:spacing w:before="450" w:after="450" w:line="312" w:lineRule="auto"/>
      </w:pPr>
      <w:r>
        <w:rPr>
          <w:rFonts w:ascii="宋体" w:hAnsi="宋体" w:eastAsia="宋体" w:cs="宋体"/>
          <w:color w:val="000"/>
          <w:sz w:val="28"/>
          <w:szCs w:val="28"/>
        </w:rPr>
        <w:t xml:space="preserve">　　省自然资源厅坚持以党的建设高质量推动自然资源工作高质量，找准机关党建工作围绕中心、建设队伍、服务群众的定位，推动党建工作和业务工作深度融合，有效解决机关党建工作“灯下黑”问题。</w:t>
      </w:r>
    </w:p>
    <w:p>
      <w:pPr>
        <w:ind w:left="0" w:right="0" w:firstLine="560"/>
        <w:spacing w:before="450" w:after="450" w:line="312" w:lineRule="auto"/>
      </w:pPr>
      <w:r>
        <w:rPr>
          <w:rFonts w:ascii="宋体" w:hAnsi="宋体" w:eastAsia="宋体" w:cs="宋体"/>
          <w:color w:val="000"/>
          <w:sz w:val="28"/>
          <w:szCs w:val="28"/>
        </w:rPr>
        <w:t xml:space="preserve">　　不断健全党建宣传网络。“河南自然资源党建”微信公众号、“党建之窗”电子显示屏、“河南自然资源党建E支部”APP，构建起了涵盖全系统的党建宣传网络，引导党员干部在政治上思想上始终与党中央对标对表。</w:t>
      </w:r>
    </w:p>
    <w:p>
      <w:pPr>
        <w:ind w:left="0" w:right="0" w:firstLine="560"/>
        <w:spacing w:before="450" w:after="450" w:line="312" w:lineRule="auto"/>
      </w:pPr>
      <w:r>
        <w:rPr>
          <w:rFonts w:ascii="宋体" w:hAnsi="宋体" w:eastAsia="宋体" w:cs="宋体"/>
          <w:color w:val="000"/>
          <w:sz w:val="28"/>
          <w:szCs w:val="28"/>
        </w:rPr>
        <w:t xml:space="preserve">　　广泛开展“一支部一品牌”创建活动。全系统1256个基层党支部紧贴实际，广泛开展特色鲜明的党支部品牌创建活动，推动党建工作与业务工作深度融合。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扎实开展“人人讲党课、交叉讲党课”活动。全系统3000多名普通党员轮流走上讲台宣讲，600多名党组织书记异地交叉讲授党课，掀起学习新高潮，10万余名干部群众接受了一轮深刻的思想洗礼。</w:t>
      </w:r>
    </w:p>
    <w:p>
      <w:pPr>
        <w:ind w:left="0" w:right="0" w:firstLine="560"/>
        <w:spacing w:before="450" w:after="450" w:line="312" w:lineRule="auto"/>
      </w:pPr>
      <w:r>
        <w:rPr>
          <w:rFonts w:ascii="宋体" w:hAnsi="宋体" w:eastAsia="宋体" w:cs="宋体"/>
          <w:color w:val="000"/>
          <w:sz w:val="28"/>
          <w:szCs w:val="28"/>
        </w:rPr>
        <w:t xml:space="preserve">　　以人民为中心，为民办好难事、实事、揪心事。厅党组为干部职工配发了急救药盒，开展免费体检，协调解决职工子女入托入学问题，为无房干部申请廉租房……一件件群众关心的揪心事得到解决。</w:t>
      </w:r>
    </w:p>
    <w:p>
      <w:pPr>
        <w:ind w:left="0" w:right="0" w:firstLine="560"/>
        <w:spacing w:before="450" w:after="450" w:line="312" w:lineRule="auto"/>
      </w:pPr>
      <w:r>
        <w:rPr>
          <w:rFonts w:ascii="宋体" w:hAnsi="宋体" w:eastAsia="宋体" w:cs="宋体"/>
          <w:color w:val="000"/>
          <w:sz w:val="28"/>
          <w:szCs w:val="28"/>
        </w:rPr>
        <w:t xml:space="preserve">　　据统计，自专项整治启动以来，省直单位共发现查摆问题1042项，提出整改措施1575项。从思想认识到队伍建设，从刚性约束到精神滋养，全省机关党建打开新局面。</w:t>
      </w:r>
    </w:p>
    <w:p>
      <w:pPr>
        <w:ind w:left="0" w:right="0" w:firstLine="560"/>
        <w:spacing w:before="450" w:after="450" w:line="312" w:lineRule="auto"/>
      </w:pPr>
      <w:r>
        <w:rPr>
          <w:rFonts w:ascii="黑体" w:hAnsi="黑体" w:eastAsia="黑体" w:cs="黑体"/>
          <w:color w:val="000000"/>
          <w:sz w:val="36"/>
          <w:szCs w:val="36"/>
          <w:b w:val="1"/>
          <w:bCs w:val="1"/>
        </w:rPr>
        <w:t xml:space="preserve">　　机关党建灯下黑</w:t>
      </w:r>
    </w:p>
    <w:p>
      <w:pPr>
        <w:ind w:left="0" w:right="0" w:firstLine="560"/>
        <w:spacing w:before="450" w:after="450" w:line="312" w:lineRule="auto"/>
      </w:pPr>
      <w:r>
        <w:rPr>
          <w:rFonts w:ascii="宋体" w:hAnsi="宋体" w:eastAsia="宋体" w:cs="宋体"/>
          <w:color w:val="000"/>
          <w:sz w:val="28"/>
          <w:szCs w:val="28"/>
        </w:rPr>
        <w:t xml:space="preserve">　　今年以来，我省坚持问题导向，把机关党建“灯下黑”专项整治列为“基层党建提升年”的重点项目来部署和推进，通过找准“病根”、开出“良方”，狠抓整改落实，破解长期困扰机关特别是省直机关党的建设突出问题。</w:t>
      </w:r>
    </w:p>
    <w:p>
      <w:pPr>
        <w:ind w:left="0" w:right="0" w:firstLine="560"/>
        <w:spacing w:before="450" w:after="450" w:line="312" w:lineRule="auto"/>
      </w:pPr>
      <w:r>
        <w:rPr>
          <w:rFonts w:ascii="宋体" w:hAnsi="宋体" w:eastAsia="宋体" w:cs="宋体"/>
          <w:color w:val="000"/>
          <w:sz w:val="28"/>
          <w:szCs w:val="28"/>
        </w:rPr>
        <w:t xml:space="preserve">　　找准存在问题的“根子”。年初，我省采取书面问卷调查、网络问卷调查、个别访谈、实地走访等方式，对机关党建“灯下黑”问题进行了专题调研，全面了解省直各部门党建工作现状和党员干部思想状况，形成了《关于破解机关党建“灯下黑”问题的调研报告》，从根子上找准问题、分析原因、提出解决对策。</w:t>
      </w:r>
    </w:p>
    <w:p>
      <w:pPr>
        <w:ind w:left="0" w:right="0" w:firstLine="560"/>
        <w:spacing w:before="450" w:after="450" w:line="312" w:lineRule="auto"/>
      </w:pPr>
      <w:r>
        <w:rPr>
          <w:rFonts w:ascii="宋体" w:hAnsi="宋体" w:eastAsia="宋体" w:cs="宋体"/>
          <w:color w:val="000"/>
          <w:sz w:val="28"/>
          <w:szCs w:val="28"/>
        </w:rPr>
        <w:t xml:space="preserve">　　开出专项整治的“方子”。4月20日，省委组织部、省委省直机关工委联合下发《省直机关“基层党建提升年”实施方案》，制定了责任清单、项目清单和考评清单，明确了省直部门党组(党委)、机关党委、机关纪委、机关党支部4个层级和党组(党委)书记、党组(党委)成员、机关党委书记、机关纪委书记、党支部书记等5个岗位的责任，梳理了今年机关党建工作的重点难点任务，并将机关党建工作细化为5个方面28条具体指标，列出考评清单，采取平时在线考评、年度实地考评、随机抽查考评的方式进行考评。</w:t>
      </w:r>
    </w:p>
    <w:p>
      <w:pPr>
        <w:ind w:left="0" w:right="0" w:firstLine="560"/>
        <w:spacing w:before="450" w:after="450" w:line="312" w:lineRule="auto"/>
      </w:pPr>
      <w:r>
        <w:rPr>
          <w:rFonts w:ascii="宋体" w:hAnsi="宋体" w:eastAsia="宋体" w:cs="宋体"/>
          <w:color w:val="000"/>
          <w:sz w:val="28"/>
          <w:szCs w:val="28"/>
        </w:rPr>
        <w:t xml:space="preserve">　　挑起整改落实的“担子”。5月6日，省委组织部向83个省直部门党组(党委)书记寄送《致省直各部门党组(党委)书记的提醒函》，要求省直各部门党组(党委)书记亲自挂帅，在5月底之前抓好摸底调查、专题研究、开会部署3件事，全面启动机关党建“灯下黑”专项整治工作。</w:t>
      </w:r>
    </w:p>
    <w:p>
      <w:pPr>
        <w:ind w:left="0" w:right="0" w:firstLine="560"/>
        <w:spacing w:before="450" w:after="450" w:line="312" w:lineRule="auto"/>
      </w:pPr>
      <w:r>
        <w:rPr>
          <w:rFonts w:ascii="宋体" w:hAnsi="宋体" w:eastAsia="宋体" w:cs="宋体"/>
          <w:color w:val="000"/>
          <w:sz w:val="28"/>
          <w:szCs w:val="28"/>
        </w:rPr>
        <w:t xml:space="preserve">　　以专项督查推动工作落实。我省制定了《机关党建“灯下黑”专项整治工作督查方案》，从6月开始，围绕10项重点督查内容，组成4个督查工作组，对省直机关党建工作进行随机抽查，计划用3个月时间实现83个省直单位、16个州市的机关党建工作专项督查全覆盖。在此基础上，建立省直机关基层党建工作情况月通报制度，做到一月一检查、一月一通报。书面通报直接寄送省委常委、省直部门党组(党委)书记、州市委书记等。6月6日，对省直各部门贯彻落实《提醒函》的情况进行了通报，对9个工作落实不到位的省直部门进行了点名批评。截至目前，已完成24个省直部门的专项督查工作，并向各部门机关党委书记反馈存在问题、发出整改清单。</w:t>
      </w:r>
    </w:p>
    <w:p>
      <w:pPr>
        <w:ind w:left="0" w:right="0" w:firstLine="560"/>
        <w:spacing w:before="450" w:after="450" w:line="312" w:lineRule="auto"/>
      </w:pPr>
      <w:r>
        <w:rPr>
          <w:rFonts w:ascii="宋体" w:hAnsi="宋体" w:eastAsia="宋体" w:cs="宋体"/>
          <w:color w:val="000"/>
          <w:sz w:val="28"/>
          <w:szCs w:val="28"/>
        </w:rPr>
        <w:t xml:space="preserve">　　夯实机关党建的“底子”。在专项整治中，我省还在省直部门推行机关党委书记由分管干部人事工作的党组(党委)成员兼任、机关党委专职副书记与干部人事部门主要负责人交叉任职、有条件的部门机关党委办事机构与干部人事部门合署办公等做法，进一步理顺机关党建领导机制和工作机制。</w:t>
      </w:r>
    </w:p>
    <w:p>
      <w:pPr>
        <w:ind w:left="0" w:right="0" w:firstLine="560"/>
        <w:spacing w:before="450" w:after="450" w:line="312" w:lineRule="auto"/>
      </w:pPr>
      <w:r>
        <w:rPr>
          <w:rFonts w:ascii="宋体" w:hAnsi="宋体" w:eastAsia="宋体" w:cs="宋体"/>
          <w:color w:val="000"/>
          <w:sz w:val="28"/>
          <w:szCs w:val="28"/>
        </w:rPr>
        <w:t xml:space="preserve">　　同时，督促省直各部门按照不低于机关工作人员总数的2%配备专职党务工作人员，并把机关党建工作经费列入本部门行政经费预算。目前，省民政厅、省委编办、省人大常委会办公厅等20余个省直部门专职党务干部都已达到机关工作人员总数的2%以上，省政府研究室专职党务干部达到机关工作人员总数的5%以上。省移民局、省妇联、省文联等部门已经按照不低于10万元的标准，将机关党建工作经费列入行政经费预算。</w:t>
      </w:r>
    </w:p>
    <w:p>
      <w:pPr>
        <w:ind w:left="0" w:right="0" w:firstLine="560"/>
        <w:spacing w:before="450" w:after="450" w:line="312" w:lineRule="auto"/>
      </w:pPr>
      <w:r>
        <w:rPr>
          <w:rFonts w:ascii="黑体" w:hAnsi="黑体" w:eastAsia="黑体" w:cs="黑体"/>
          <w:color w:val="000000"/>
          <w:sz w:val="36"/>
          <w:szCs w:val="36"/>
          <w:b w:val="1"/>
          <w:bCs w:val="1"/>
        </w:rPr>
        <w:t xml:space="preserve">　　机关党建灯下黑</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我部党组高度重视抓好机关党建工作。但是，这次问卷测评暴露出的问题，确实给我们敲响了警钟。司级单位党支部书记作为机关党员领导干部的“关键少数”，担负着本单位党的建设和全面从严治党第一责任人的职责，本应组织党员学习，严格党内生活，坚定理想信念，反而连一些党的重大理论和基本知识都答不好，教训是十分深刻的。反思其原因，一是部分党员干部政治上不清醒。这次考试测评的题目，都是十八大以来以习近平同志为核心的党中央治国理政新理念新思想新战略新要求，作为党员领导干部本应做到融会贯通、烂熟于心，但事实上，对于中央这些最新要求，没有认真理解和掌握。二是部分党员干部理论学习不认真。浮在表面、流于形式，不扎实、不深入、不系统，没有真正入脑入心，没有把理论武装当成政治任务来完成。三是思想上不重视。部分党支部书记“一岗双责”和主体责任落实不到位，没有做到党建工作和业务工作同研究、同部署、同落实，很大程度上存在着“一手硬一手软”的现象。四是党的观念不强。部分单位行政一把手在日常工作中重业务、轻党建的现象还在一定程度上存在。有的党支部书记没有把抓党建当成分内之事，对履行从严治党责任要求不严、标准不高，没有起到模范带头作用。</w:t>
      </w:r>
    </w:p>
    <w:p>
      <w:pPr>
        <w:ind w:left="0" w:right="0" w:firstLine="560"/>
        <w:spacing w:before="450" w:after="450" w:line="312" w:lineRule="auto"/>
      </w:pPr>
      <w:r>
        <w:rPr>
          <w:rFonts w:ascii="宋体" w:hAnsi="宋体" w:eastAsia="宋体" w:cs="宋体"/>
          <w:color w:val="000"/>
          <w:sz w:val="28"/>
          <w:szCs w:val="28"/>
        </w:rPr>
        <w:t xml:space="preserve">　　采取切实有效措施，下大气力解决“灯下黑”问题</w:t>
      </w:r>
    </w:p>
    <w:p>
      <w:pPr>
        <w:ind w:left="0" w:right="0" w:firstLine="560"/>
        <w:spacing w:before="450" w:after="450" w:line="312" w:lineRule="auto"/>
      </w:pPr>
      <w:r>
        <w:rPr>
          <w:rFonts w:ascii="宋体" w:hAnsi="宋体" w:eastAsia="宋体" w:cs="宋体"/>
          <w:color w:val="000"/>
          <w:sz w:val="28"/>
          <w:szCs w:val="28"/>
        </w:rPr>
        <w:t xml:space="preserve">　　按照习近平总书记重要批示精神，针对存在的突出问题，部党组和各单位党组织牢固树立“四个意识”，认真制定整改措施，下大气力抓好理论武装。一是统一思想、提高认识。把学习贯彻习近平总书记重要批示作为“两学一做”学习教育的一个单元，组织开展全体党员大讨论，全面梳理党建工作中存在的突出问题，查摆自己做合格党员的差距，充分认识解决“灯下黑”问题的重要性和紧迫性，坚决把思想统一到总书记要求上来。二是领导干部带头。党组书记、党组成员、各单位党组织书记针对“灯下黑”问题，以“做合格共产党员”为题层层讲党课。在讲党课时，把自己摆进去，联系实际认真查找自身问题，敢于作自我批评，以讲党课带动学习教育扎实开展。三是进一步强化理论学习。部党组严格落实中心组学习计划。机关党委举办党建知识专题培训，对所有基层党支部书记和委员轮训一遍。不久前又分2期举办了处以上干部学习贯彻十八届六中全会精神轮训班，共500多人参加。各单位党组织把开展学习、强化理论武装作为第一位的任务，加强研讨交流，坚决防止走形式，走过场。每一名党员都认真梳理自身存在的突出问题，认真研读党章党规，深入学习系列讲话，自觉加强理论学习。四是切实履行“一岗双责”。督促各单位党组织书记认真履行本单位党建工作主体责任。年底党建述职评议考核，对于理论学习不认真不落实的，一律评为“一般”或“较差”，并对党组织书记进行约谈，责令限期整改。五是加强对基层党组织理论学习效果的督促检查。机关党委成立督查组，定期不定期到各单位了解学习情况，与党员干部座谈，检查支部记录和学习笔记。2024年10月中旬和12月初，中央组织部“两学一做”学习教育督查组和组织二局有关领导两次来我部，深入到基层党组织，采取个别访谈、座谈、查看支部记录本、问卷测评等方式进行督查。反馈情况表明，我部采取的一系列解决“灯下黑”问题的措施，取得了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2024-10-04T08:13:10+08:00</dcterms:created>
  <dcterms:modified xsi:type="dcterms:W3CDTF">2024-10-04T08:13:10+08:00</dcterms:modified>
</cp:coreProperties>
</file>

<file path=docProps/custom.xml><?xml version="1.0" encoding="utf-8"?>
<Properties xmlns="http://schemas.openxmlformats.org/officeDocument/2006/custom-properties" xmlns:vt="http://schemas.openxmlformats.org/officeDocument/2006/docPropsVTypes"/>
</file>