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2024年乡镇市域社会治理现代化工作总结三篇</w:t>
      </w:r>
      <w:bookmarkEnd w:id="1"/>
    </w:p>
    <w:p>
      <w:pPr>
        <w:jc w:val="center"/>
        <w:spacing w:before="0" w:after="450"/>
      </w:pPr>
      <w:r>
        <w:rPr>
          <w:rFonts w:ascii="Arial" w:hAnsi="Arial" w:eastAsia="Arial" w:cs="Arial"/>
          <w:color w:val="999999"/>
          <w:sz w:val="20"/>
          <w:szCs w:val="20"/>
        </w:rPr>
        <w:t xml:space="preserve">来源：网友投稿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2024年乡镇市域社会治理现代化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2024年乡镇市域社会治理现代化工作总结一篇</w:t>
      </w:r>
    </w:p>
    <w:p>
      <w:pPr>
        <w:ind w:left="0" w:right="0" w:firstLine="560"/>
        <w:spacing w:before="450" w:after="450" w:line="312" w:lineRule="auto"/>
      </w:pPr>
      <w:r>
        <w:rPr>
          <w:rFonts w:ascii="宋体" w:hAnsi="宋体" w:eastAsia="宋体" w:cs="宋体"/>
          <w:color w:val="000"/>
          <w:sz w:val="28"/>
          <w:szCs w:val="28"/>
        </w:rPr>
        <w:t xml:space="preserve">　　近年来，XX省XX市XX区认真学习借鉴新时代“枫桥经验”，不断创新理念思路，健全体制机制，加大科技投入，着力构建以网格为基本单元、以综治中心为枢纽、以信息系统为支撑的城乡社区网格化服务管理新模式，有力提升了基层社会治理能力和水平，为加快推进市域社会治理现代化奠定了坚实基础。</w:t>
      </w:r>
    </w:p>
    <w:p>
      <w:pPr>
        <w:ind w:left="0" w:right="0" w:firstLine="560"/>
        <w:spacing w:before="450" w:after="450" w:line="312" w:lineRule="auto"/>
      </w:pPr>
      <w:r>
        <w:rPr>
          <w:rFonts w:ascii="宋体" w:hAnsi="宋体" w:eastAsia="宋体" w:cs="宋体"/>
          <w:color w:val="000"/>
          <w:sz w:val="28"/>
          <w:szCs w:val="28"/>
        </w:rPr>
        <w:t xml:space="preserve">&gt;　　一、坚持规范打造，不断完善网格化服务管理运行体系</w:t>
      </w:r>
    </w:p>
    <w:p>
      <w:pPr>
        <w:ind w:left="0" w:right="0" w:firstLine="560"/>
        <w:spacing w:before="450" w:after="450" w:line="312" w:lineRule="auto"/>
      </w:pPr>
      <w:r>
        <w:rPr>
          <w:rFonts w:ascii="宋体" w:hAnsi="宋体" w:eastAsia="宋体" w:cs="宋体"/>
          <w:color w:val="000"/>
          <w:sz w:val="28"/>
          <w:szCs w:val="28"/>
        </w:rPr>
        <w:t xml:space="preserve">　　一是资源整合，一网统筹。针对多网并行、各自为战等现象，统筹全区党建、行政、社会和市场等各类资源，逐步将现有分散的X类管理网格进行优化整合，并根据“四至清晰、无缝对接、规模适度、方便管理、相对稳定”的原则，按照XXX~XXX户或XXXX人的容量，重新调整划分基础网格XXX个，其中城市社区网格XXX个，农村网格XXX个，推动全区所有涉及党的建设、社会保障、综合治理、应急管理、社会救助等职能的部门，全部依托此网格体系开展工作，有力推动了多网合一、资源共享，初步实现了“上面千条线、下面一张网”的工作格局。</w:t>
      </w:r>
    </w:p>
    <w:p>
      <w:pPr>
        <w:ind w:left="0" w:right="0" w:firstLine="560"/>
        <w:spacing w:before="450" w:after="450" w:line="312" w:lineRule="auto"/>
      </w:pPr>
      <w:r>
        <w:rPr>
          <w:rFonts w:ascii="宋体" w:hAnsi="宋体" w:eastAsia="宋体" w:cs="宋体"/>
          <w:color w:val="000"/>
          <w:sz w:val="28"/>
          <w:szCs w:val="28"/>
        </w:rPr>
        <w:t xml:space="preserve">　　二是建强队伍，明确权责。按照“X名网格长+X名网格员+N名网格助理员”的模式和“专兼结合、一员多能”的原则，为每个网格组建网格管理队伍，并建立健全公开招聘、定期培训、管理考核等配套工作制度，共同承担起联系群众、掌握民情、调解矛盾、维护稳定、服务民生、法治宣传等X项职责。区财政每年拨付XXX余万元专项用于网格员的津贴奖励等资金保障，有力激发了网格员的工作热情。</w:t>
      </w:r>
    </w:p>
    <w:p>
      <w:pPr>
        <w:ind w:left="0" w:right="0" w:firstLine="560"/>
        <w:spacing w:before="450" w:after="450" w:line="312" w:lineRule="auto"/>
      </w:pPr>
      <w:r>
        <w:rPr>
          <w:rFonts w:ascii="宋体" w:hAnsi="宋体" w:eastAsia="宋体" w:cs="宋体"/>
          <w:color w:val="000"/>
          <w:sz w:val="28"/>
          <w:szCs w:val="28"/>
        </w:rPr>
        <w:t xml:space="preserve">　　三是立足实战，建强中枢。标准化打造区、镇（街）、村（社区）三级网格化服务管理中心（站），与同级综治中心一体化运行，分级统筹抓好全区网格化服务管理工作。其中，区、镇两级网格化服务管理中心都确定为副科级事业单位，配齐配强了中心主任和相应工作人员，并推动公安、信访、司法、公证、综合执法等机构整体或派人进驻，全面承担起辖区内网格化服务管理工作，实现所有社会治理事项一口受理、一站解决，真正打造为集矛盾调处化解、法律服务、平安建设等多功能于一体的“前沿阵地”和“中心枢纽”。</w:t>
      </w:r>
    </w:p>
    <w:p>
      <w:pPr>
        <w:ind w:left="0" w:right="0" w:firstLine="560"/>
        <w:spacing w:before="450" w:after="450" w:line="312" w:lineRule="auto"/>
      </w:pPr>
      <w:r>
        <w:rPr>
          <w:rFonts w:ascii="宋体" w:hAnsi="宋体" w:eastAsia="宋体" w:cs="宋体"/>
          <w:color w:val="000"/>
          <w:sz w:val="28"/>
          <w:szCs w:val="28"/>
        </w:rPr>
        <w:t xml:space="preserve">　　四是科技支撑，智能高效。树立“网格化+信息化”理念，研发网格化服务管理信息系统，按照“X+N”国家标准嵌入综治组织及综合业务、实有人口、特殊人群、重点青少年、社会治安、矛盾纠纷排查化解、铁路护线等业务数据模块和网格地图、指挥调度、监督考核、研判分析、平安指数等拓展应用模块，横向上整合区直各职能部门相关信息数据，纵向上开通区、镇、社区三级管理权限，对网格内的“人、房、事、物、情、组织”等信息进行全面采集、有机整合和精准管理，在实现“人进户、户进房、房进网格、网格进图”的同时，推动问题受理、分析研判、分流交办、督导考核等工作全部依靠信息系统运行，全程留痕、一键可查、精准高效。</w:t>
      </w:r>
    </w:p>
    <w:p>
      <w:pPr>
        <w:ind w:left="0" w:right="0" w:firstLine="560"/>
        <w:spacing w:before="450" w:after="450" w:line="312" w:lineRule="auto"/>
      </w:pPr>
      <w:r>
        <w:rPr>
          <w:rFonts w:ascii="宋体" w:hAnsi="宋体" w:eastAsia="宋体" w:cs="宋体"/>
          <w:color w:val="000"/>
          <w:sz w:val="28"/>
          <w:szCs w:val="28"/>
        </w:rPr>
        <w:t xml:space="preserve">&gt;　　二、坚持重心下移，不断提高基层社会服务管理能力水平</w:t>
      </w:r>
    </w:p>
    <w:p>
      <w:pPr>
        <w:ind w:left="0" w:right="0" w:firstLine="560"/>
        <w:spacing w:before="450" w:after="450" w:line="312" w:lineRule="auto"/>
      </w:pPr>
      <w:r>
        <w:rPr>
          <w:rFonts w:ascii="宋体" w:hAnsi="宋体" w:eastAsia="宋体" w:cs="宋体"/>
          <w:color w:val="000"/>
          <w:sz w:val="28"/>
          <w:szCs w:val="28"/>
        </w:rPr>
        <w:t xml:space="preserve">　　一是抓实源头防范治理。以促进和谐、维护稳定为目标，以及时发现问题、有效解决问题为核心，建立“信息汇总-分流交办-结果反馈-督导评价”网格化服务管理四步流程，发动网格员每天对网格进行巡查走访，及时采集各类矛盾纠纷、安全隐患等问题，并通过网格化服务管理信息系统逐级上报，由社区和镇街分别协调职能部门开展处理，实行信息化、扁平化管理。区级网格化服务管理中心统筹抓好全区网格运行、问题处置办理等情况督导考核，倒逼镇街和部门合理配置管理资源、加强条块协作配合，推动问题高效解决。今年以来，共采集录入社情民意XXXXX条、各类矛盾纠纷XXXX件，XX%以上问题第一时间得到妥善化解，实现了“人在网中走、事在格中办”“小事不出网格、大事不出镇街、难事不出区”。</w:t>
      </w:r>
    </w:p>
    <w:p>
      <w:pPr>
        <w:ind w:left="0" w:right="0" w:firstLine="560"/>
        <w:spacing w:before="450" w:after="450" w:line="312" w:lineRule="auto"/>
      </w:pPr>
      <w:r>
        <w:rPr>
          <w:rFonts w:ascii="宋体" w:hAnsi="宋体" w:eastAsia="宋体" w:cs="宋体"/>
          <w:color w:val="000"/>
          <w:sz w:val="28"/>
          <w:szCs w:val="28"/>
        </w:rPr>
        <w:t xml:space="preserve">　　二是开展便民利民服务。建立网格内居民包联走访机制，将空巢老人、留守儿童、伤残人员等弱势群体纳入网格化管理，网格工作人员定期登门走访慰问，全面掌握生活需求和健康安全情况，力所能及帮助解决物资采购、送医问诊等生活困难，当好群众身边的“安全员”和“贴心人”。新冠肺炎疫情防控期间，全区XXXX多名专兼职网格员、网格助理员和网格志愿者全部下沉社区，积极开展防疫卡点管控、公共场所消毒、生活必需品代买代送、防疫知识宣传等志愿服务活动，成为防疫战线上一道“亮丽的风景线”。创新“网上群众路线”，立足信息系统全面整合政法、信访、民政、人社等部门信息资源，构建起区域性的数字化城市管理及社会综合服务平台，为全区群众和企业提供网上服务通道，全面推行“网上办、不见面”审批，对紧急类事项实行“一对一”预约服务以及网格员“帮办、代办”服务，真正做到“让数据多跑路、让群众少跑腿”。</w:t>
      </w:r>
    </w:p>
    <w:p>
      <w:pPr>
        <w:ind w:left="0" w:right="0" w:firstLine="560"/>
        <w:spacing w:before="450" w:after="450" w:line="312" w:lineRule="auto"/>
      </w:pPr>
      <w:r>
        <w:rPr>
          <w:rFonts w:ascii="宋体" w:hAnsi="宋体" w:eastAsia="宋体" w:cs="宋体"/>
          <w:color w:val="000"/>
          <w:sz w:val="28"/>
          <w:szCs w:val="28"/>
        </w:rPr>
        <w:t xml:space="preserve">　　三是加强智能预测预防。采用地理信息系统GIS技术，把网格划分、楼宇位置、人口分布等信息全部直观展示在网格化服务管理信息平台地图上，并通过与“雪亮工程”视频监控平台、政务服务大数据平台等互联互通，实现对网格内人、房、物、路、车辆、事件状况等信息实时精确定位和可视化管理，构建了以大数据为轴线的社会治理智能化体系。同时，采用大数据、云计算、人工智能等信息技术，动态分析阶段性社会治安稳定形势，精确感知社会运行状态，为及时预判异常情形、快速处置突发事件、高效配置公共资源提供了强有力的科技支撑，大幅提升了全区社会风险预测预警预防能力。</w:t>
      </w:r>
    </w:p>
    <w:p>
      <w:pPr>
        <w:ind w:left="0" w:right="0" w:firstLine="560"/>
        <w:spacing w:before="450" w:after="450" w:line="312" w:lineRule="auto"/>
      </w:pPr>
      <w:r>
        <w:rPr>
          <w:rFonts w:ascii="宋体" w:hAnsi="宋体" w:eastAsia="宋体" w:cs="宋体"/>
          <w:color w:val="000"/>
          <w:sz w:val="28"/>
          <w:szCs w:val="28"/>
        </w:rPr>
        <w:t xml:space="preserve">&gt;　　三、坚持党建引领，积极构建共建共治共享的社区治理新格局</w:t>
      </w:r>
    </w:p>
    <w:p>
      <w:pPr>
        <w:ind w:left="0" w:right="0" w:firstLine="560"/>
        <w:spacing w:before="450" w:after="450" w:line="312" w:lineRule="auto"/>
      </w:pPr>
      <w:r>
        <w:rPr>
          <w:rFonts w:ascii="宋体" w:hAnsi="宋体" w:eastAsia="宋体" w:cs="宋体"/>
          <w:color w:val="000"/>
          <w:sz w:val="28"/>
          <w:szCs w:val="28"/>
        </w:rPr>
        <w:t xml:space="preserve">　　一是健全组织体系。始终把加强基层党组织建设作为推动基层社会治理机制创新的一条红线，实行区域性大党建模式，精心打造“社区党委（党总支）-网格党支部-楼栋党小组-党员中心户”四级治理体系，着力把基层党组织的政治优势、组织优势、制度优势转化为社会治理优势，把党的领导贯穿到网格划定、规范、整合和运行的全过程。截至目前，全区共建立城市社区党委（党总支）XX个、网格党支部XXX个、楼栋党小组XXXX个、党员中心户XXXX个，有力推动了党组织向基层最末端延伸。</w:t>
      </w:r>
    </w:p>
    <w:p>
      <w:pPr>
        <w:ind w:left="0" w:right="0" w:firstLine="560"/>
        <w:spacing w:before="450" w:after="450" w:line="312" w:lineRule="auto"/>
      </w:pPr>
      <w:r>
        <w:rPr>
          <w:rFonts w:ascii="宋体" w:hAnsi="宋体" w:eastAsia="宋体" w:cs="宋体"/>
          <w:color w:val="000"/>
          <w:sz w:val="28"/>
          <w:szCs w:val="28"/>
        </w:rPr>
        <w:t xml:space="preserve">　　二是推进协商自治。建立社区、网格、楼栋三级联动机制，社区党委每月召开网格党建联席会议，吸纳网格党支部参加，研究解决辖区居民要事、难事；网格党支部每月召开“我XX家”民情议事会，加强民主化管理；楼栋党小组每周组织党员中心户召开碰头会，解决联系服务网格内群众遇到的突出问题。同时，由网格党支部牵头，建立业主委员会、物业服务企业、社区社会组织、志愿服务队伍等参与的协商沟通机制，同步制定小区居民公约，倡导协商精神，推进小区自我管理、自我服务、自我监督。去年以来，通过三级联动和协商沟通机制共解决居民各类身边事XXXX余件，有力提高了社区自治能力，促进了社区和谐稳定。</w:t>
      </w:r>
    </w:p>
    <w:p>
      <w:pPr>
        <w:ind w:left="0" w:right="0" w:firstLine="560"/>
        <w:spacing w:before="450" w:after="450" w:line="312" w:lineRule="auto"/>
      </w:pPr>
      <w:r>
        <w:rPr>
          <w:rFonts w:ascii="宋体" w:hAnsi="宋体" w:eastAsia="宋体" w:cs="宋体"/>
          <w:color w:val="000"/>
          <w:sz w:val="28"/>
          <w:szCs w:val="28"/>
        </w:rPr>
        <w:t xml:space="preserve">　　三是凝聚共治合力。实施“一核引领、多元参与”共治模式，依托“双报到”等活动，打造“随叫随到”网上报到服务平台，整合推动部门资源、执法力量、社会组织等精准下沉至网格，为社区治理、服务居民凝聚合力。目前全区城市网格共设立专业化“调解点”XX个，孵化“老班长工作站”等社区社会组织XX家，年初以来，全区共开展社区“双报到”志愿服务活动XXX次，调解各类疑难复杂矛盾纠纷XX起，开展社会组织专业化服务XXX次，有效满足了居民多元化需求。</w:t>
      </w:r>
    </w:p>
    <w:p>
      <w:pPr>
        <w:ind w:left="0" w:right="0" w:firstLine="560"/>
        <w:spacing w:before="450" w:after="450" w:line="312" w:lineRule="auto"/>
      </w:pPr>
      <w:r>
        <w:rPr>
          <w:rFonts w:ascii="黑体" w:hAnsi="黑体" w:eastAsia="黑体" w:cs="黑体"/>
          <w:color w:val="000000"/>
          <w:sz w:val="36"/>
          <w:szCs w:val="36"/>
          <w:b w:val="1"/>
          <w:bCs w:val="1"/>
        </w:rPr>
        <w:t xml:space="preserve">　　2024年乡镇市域社会治理现代化工作总结二篇</w:t>
      </w:r>
    </w:p>
    <w:p>
      <w:pPr>
        <w:ind w:left="0" w:right="0" w:firstLine="560"/>
        <w:spacing w:before="450" w:after="450" w:line="312" w:lineRule="auto"/>
      </w:pPr>
      <w:r>
        <w:rPr>
          <w:rFonts w:ascii="宋体" w:hAnsi="宋体" w:eastAsia="宋体" w:cs="宋体"/>
          <w:color w:val="000"/>
          <w:sz w:val="28"/>
          <w:szCs w:val="28"/>
        </w:rPr>
        <w:t xml:space="preserve">　　为推进我市市域社会治理体制和治理能力现代化建设，努力建设更高水平的平安，文体旅游局结合工作实际，制定2024年市域社会治理现代化工作计划如下：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旅市场执法监管，将专项整治行动与日常巡查紧密结合，依法规范文旅市场。开展校园周边文化市场专项整治，对网吧经营场所、书店等场所进行了拉网式的清理整治，为广大学生营造了良好的社会文化环境。并着力促进全市A级景区安全监管工作，开展“平安景区”建设活动。</w:t>
      </w:r>
    </w:p>
    <w:p>
      <w:pPr>
        <w:ind w:left="0" w:right="0" w:firstLine="560"/>
        <w:spacing w:before="450" w:after="450" w:line="312" w:lineRule="auto"/>
      </w:pPr>
      <w:r>
        <w:rPr>
          <w:rFonts w:ascii="宋体" w:hAnsi="宋体" w:eastAsia="宋体" w:cs="宋体"/>
          <w:color w:val="000"/>
          <w:sz w:val="28"/>
          <w:szCs w:val="28"/>
        </w:rPr>
        <w:t xml:space="preserve">&gt;　　二、强化行业治理，规范市场经营秩序</w:t>
      </w:r>
    </w:p>
    <w:p>
      <w:pPr>
        <w:ind w:left="0" w:right="0" w:firstLine="560"/>
        <w:spacing w:before="450" w:after="450" w:line="312" w:lineRule="auto"/>
      </w:pPr>
      <w:r>
        <w:rPr>
          <w:rFonts w:ascii="宋体" w:hAnsi="宋体" w:eastAsia="宋体" w:cs="宋体"/>
          <w:color w:val="000"/>
          <w:sz w:val="28"/>
          <w:szCs w:val="28"/>
        </w:rPr>
        <w:t xml:space="preserve">　　突出重点，加强市场巡查和线索排查，开展文旅市场专项整治行动。对全市的文旅市场开展线索排查和执法检查，及时掌握辖区内市场情况，对违法违规行为依法依规查处。</w:t>
      </w:r>
    </w:p>
    <w:p>
      <w:pPr>
        <w:ind w:left="0" w:right="0" w:firstLine="560"/>
        <w:spacing w:before="450" w:after="450" w:line="312" w:lineRule="auto"/>
      </w:pPr>
      <w:r>
        <w:rPr>
          <w:rFonts w:ascii="宋体" w:hAnsi="宋体" w:eastAsia="宋体" w:cs="宋体"/>
          <w:color w:val="000"/>
          <w:sz w:val="28"/>
          <w:szCs w:val="28"/>
        </w:rPr>
        <w:t xml:space="preserve">&gt;　　三、强化普法宣传，开展法治宣传培训活动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落实“谁执法谁普法”普法责任制，开展法治宣传培训活动，利用以案释法、提高文旅市场经营业主守法经营意识。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　　2024年乡镇市域社会治理现代化工作总结三篇</w:t>
      </w:r>
    </w:p>
    <w:p>
      <w:pPr>
        <w:ind w:left="0" w:right="0" w:firstLine="560"/>
        <w:spacing w:before="450" w:after="450" w:line="312" w:lineRule="auto"/>
      </w:pPr>
      <w:r>
        <w:rPr>
          <w:rFonts w:ascii="宋体" w:hAnsi="宋体" w:eastAsia="宋体" w:cs="宋体"/>
          <w:color w:val="000"/>
          <w:sz w:val="28"/>
          <w:szCs w:val="28"/>
        </w:rPr>
        <w:t xml:space="preserve">　　5月17日上午，我镇召开2024年度市域社会治理现代化工作推进会，贯彻落实上级对市域社会治理现代化工作的新要求，总结2024年度工作，并全面启动第二批创新实践项目复制推广工作。镇委副书记黄冠煊，镇综合治理办、司法分局、常平法庭等部门（单位）以及桥梓村有关负责人参加会议。</w:t>
      </w:r>
    </w:p>
    <w:p>
      <w:pPr>
        <w:ind w:left="0" w:right="0" w:firstLine="560"/>
        <w:spacing w:before="450" w:after="450" w:line="312" w:lineRule="auto"/>
      </w:pPr>
      <w:r>
        <w:rPr>
          <w:rFonts w:ascii="宋体" w:hAnsi="宋体" w:eastAsia="宋体" w:cs="宋体"/>
          <w:color w:val="000"/>
          <w:sz w:val="28"/>
          <w:szCs w:val="28"/>
        </w:rPr>
        <w:t xml:space="preserve">　　会议首先就深化基层民主法治建设项目、创新诉调对接工作模式项目作经验分享，并总结了全镇2024年市域社会治理现代化工作，部署2024年相关工作。会上，参会人员围绕复制推广及自主创新项目存在问题、困难进行交流讨论，对如何推进项目工作提出了建议。</w:t>
      </w:r>
    </w:p>
    <w:p>
      <w:pPr>
        <w:ind w:left="0" w:right="0" w:firstLine="560"/>
        <w:spacing w:before="450" w:after="450" w:line="312" w:lineRule="auto"/>
      </w:pPr>
      <w:r>
        <w:rPr>
          <w:rFonts w:ascii="宋体" w:hAnsi="宋体" w:eastAsia="宋体" w:cs="宋体"/>
          <w:color w:val="000"/>
          <w:sz w:val="28"/>
          <w:szCs w:val="28"/>
        </w:rPr>
        <w:t xml:space="preserve">　　据了解，2024年，我镇在选取“创新平安文化建设工作模式”等5个复制推广项目的基础上，结合镇情实际，自主推出“‘护路先锋’——平安铁路示范点”“出租屋管理创新工作模式”“创新命案防范工作机制”3个创新项目。经过近一年的努力，8个复制创新推广项目大部分进展顺利，成效明显。其中，5个项目被市评为良好项目；“‘护路先锋’——平安铁路示范点”被市评为优秀项目，并作为全市2024年社会治理实践项目复制推广经验之一。</w:t>
      </w:r>
    </w:p>
    <w:p>
      <w:pPr>
        <w:ind w:left="0" w:right="0" w:firstLine="560"/>
        <w:spacing w:before="450" w:after="450" w:line="312" w:lineRule="auto"/>
      </w:pPr>
      <w:r>
        <w:rPr>
          <w:rFonts w:ascii="宋体" w:hAnsi="宋体" w:eastAsia="宋体" w:cs="宋体"/>
          <w:color w:val="000"/>
          <w:sz w:val="28"/>
          <w:szCs w:val="28"/>
        </w:rPr>
        <w:t xml:space="preserve">　　今年，我镇自主推出“‘老有所学 学有所依’常平常青学校”“常平‘儿童快乐家园’”“‘行走美丽常平’PLOGGING环保行”3个自主创新项目，并结合5个复制推广项目，全力推动工作任务落地见效。</w:t>
      </w:r>
    </w:p>
    <w:p>
      <w:pPr>
        <w:ind w:left="0" w:right="0" w:firstLine="560"/>
        <w:spacing w:before="450" w:after="450" w:line="312" w:lineRule="auto"/>
      </w:pPr>
      <w:r>
        <w:rPr>
          <w:rFonts w:ascii="宋体" w:hAnsi="宋体" w:eastAsia="宋体" w:cs="宋体"/>
          <w:color w:val="000"/>
          <w:sz w:val="28"/>
          <w:szCs w:val="28"/>
        </w:rPr>
        <w:t xml:space="preserve">　　黄冠煊强调，推进市域社会治理现代化，创新基层社会治理体系，事关社会和谐稳定，影响深远，责任重大。各村（社区）、各有关部门（单位）要提高政治站位，深化思想认识；要坚持党建引领，创新协同共治；要明确工作目标，积极提升创新，勠力同心、协同作战，以时不我待的魄力，为东莞争创全国市域社会治理现代化试点城市贡献常平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2024-10-06T04:09:39+08:00</dcterms:created>
  <dcterms:modified xsi:type="dcterms:W3CDTF">2024-10-06T04:09:39+08:00</dcterms:modified>
</cp:coreProperties>
</file>

<file path=docProps/custom.xml><?xml version="1.0" encoding="utf-8"?>
<Properties xmlns="http://schemas.openxmlformats.org/officeDocument/2006/custom-properties" xmlns:vt="http://schemas.openxmlformats.org/officeDocument/2006/docPropsVTypes"/>
</file>