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建设国家慢性病综合防控示范区工作总结慢病防控工作总结3篇</w:t>
      </w:r>
      <w:bookmarkEnd w:id="1"/>
    </w:p>
    <w:p>
      <w:pPr>
        <w:jc w:val="center"/>
        <w:spacing w:before="0" w:after="450"/>
      </w:pPr>
      <w:r>
        <w:rPr>
          <w:rFonts w:ascii="Arial" w:hAnsi="Arial" w:eastAsia="Arial" w:cs="Arial"/>
          <w:color w:val="999999"/>
          <w:sz w:val="20"/>
          <w:szCs w:val="20"/>
        </w:rPr>
        <w:t xml:space="preserve">来源：网友投稿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　　建设国家慢性病综合...</w:t>
      </w:r>
    </w:p>
    <w:p>
      <w:pPr>
        <w:ind w:left="0" w:right="0" w:firstLine="560"/>
        <w:spacing w:before="450" w:after="450" w:line="312" w:lineRule="auto"/>
      </w:pPr>
      <w:r>
        <w:rPr>
          <w:rFonts w:ascii="宋体" w:hAnsi="宋体" w:eastAsia="宋体" w:cs="宋体"/>
          <w:color w:val="000"/>
          <w:sz w:val="28"/>
          <w:szCs w:val="28"/>
        </w:rPr>
        <w:t xml:space="preserve">慢性病专门是指不构成传染、具有长期积累形成疾病形态损害的疾病的总称。慢性病会导致巨大危害，一旦防治不及会造成经济、生命等方面危害。下面是本站为大家整理的建设国家慢性病综合防控示范区工作总结慢病防控工作总结,供大家参考。[_TAG_h2]　　建设国家慢性病综合防控示范区工作总结慢病防控工作总结1</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建设国家慢性病综合防控示范区工作总结慢病防控工作总结2</w:t>
      </w:r>
    </w:p>
    <w:p>
      <w:pPr>
        <w:ind w:left="0" w:right="0" w:firstLine="560"/>
        <w:spacing w:before="450" w:after="450" w:line="312" w:lineRule="auto"/>
      </w:pPr>
      <w:r>
        <w:rPr>
          <w:rFonts w:ascii="宋体" w:hAnsi="宋体" w:eastAsia="宋体" w:cs="宋体"/>
          <w:color w:val="000"/>
          <w:sz w:val="28"/>
          <w:szCs w:val="28"/>
        </w:rPr>
        <w:t xml:space="preserve">　　2024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2024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2024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建设国家慢性病综合防控示范区工作总结慢病防控工作总结3</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2024-10-06T07:03:25+08:00</dcterms:created>
  <dcterms:modified xsi:type="dcterms:W3CDTF">2024-10-06T07:03:25+08:00</dcterms:modified>
</cp:coreProperties>
</file>

<file path=docProps/custom.xml><?xml version="1.0" encoding="utf-8"?>
<Properties xmlns="http://schemas.openxmlformats.org/officeDocument/2006/custom-properties" xmlns:vt="http://schemas.openxmlformats.org/officeDocument/2006/docPropsVTypes"/>
</file>