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党史学习教育推进情况汇报总结</w:t>
      </w:r>
      <w:bookmarkEnd w:id="1"/>
    </w:p>
    <w:p>
      <w:pPr>
        <w:jc w:val="center"/>
        <w:spacing w:before="0" w:after="450"/>
      </w:pPr>
      <w:r>
        <w:rPr>
          <w:rFonts w:ascii="Arial" w:hAnsi="Arial" w:eastAsia="Arial" w:cs="Arial"/>
          <w:color w:val="999999"/>
          <w:sz w:val="20"/>
          <w:szCs w:val="20"/>
        </w:rPr>
        <w:t xml:space="preserve">来源：网友投稿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总结，汉语词语，读音为zǒngjié，意思是总地归结。以下是本站分享的党史学习教育推进情况汇报总结，希望能帮助到大家! 　　党史学习教育推进情况汇报总结　　***党支部　　为深入认真学习贯彻落实习近平总书记2月20日在党史学习教育动员会讲话...</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总结，汉语词语，读音为zǒngjié，意思是总地归结。以下是本站分享的党史学习教育推进情况汇报总结，希望能帮助到大家! [_TAG_h2]　　党史学习教育推进情况汇报总结</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2月20日在党史学习教育动员会讲话精神，深入开展党史学习教育活动，学党史，悟思想，办实事，开新局，把党史学习教育与学校立德树人根本任务相结合，坚定理想信念，传承红色基因，弘扬伟大长征精神。***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（五）学党史，悟思想主题教育活动</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党史学习教育推进情况汇报总结</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 </w:t>
      </w:r>
    </w:p>
    <w:p>
      <w:pPr>
        <w:ind w:left="0" w:right="0" w:firstLine="560"/>
        <w:spacing w:before="450" w:after="450" w:line="312" w:lineRule="auto"/>
      </w:pPr>
      <w:r>
        <w:rPr>
          <w:rFonts w:ascii="宋体" w:hAnsi="宋体" w:eastAsia="宋体" w:cs="宋体"/>
          <w:color w:val="000"/>
          <w:sz w:val="28"/>
          <w:szCs w:val="28"/>
        </w:rPr>
        <w:t xml:space="preserve">　　   领导干部率先垂范，分层分类推进学习教育 </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习近平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 </w:t>
      </w:r>
    </w:p>
    <w:p>
      <w:pPr>
        <w:ind w:left="0" w:right="0" w:firstLine="560"/>
        <w:spacing w:before="450" w:after="450" w:line="312" w:lineRule="auto"/>
      </w:pPr>
      <w:r>
        <w:rPr>
          <w:rFonts w:ascii="宋体" w:hAnsi="宋体" w:eastAsia="宋体" w:cs="宋体"/>
          <w:color w:val="000"/>
          <w:sz w:val="28"/>
          <w:szCs w:val="28"/>
        </w:rPr>
        <w:t xml:space="preserve">　　   精心打造阵地平台，促进党史学习教育入脑入心 </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习近平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 </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 </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习近平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习近平总书记对宣传实施民法典的一系列要求，坚定中国特色社会主义制度自信。在街道已有的“四季讲堂”“三味学堂”“虹动力”系列党课等一批基层学习品牌的基础上，鼓励基层党组织创新学习形式，培育打造富有实效的新载体。 </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 </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 </w:t>
      </w:r>
    </w:p>
    <w:p>
      <w:pPr>
        <w:ind w:left="0" w:right="0" w:firstLine="560"/>
        <w:spacing w:before="450" w:after="450" w:line="312" w:lineRule="auto"/>
      </w:pPr>
      <w:r>
        <w:rPr>
          <w:rFonts w:ascii="宋体" w:hAnsi="宋体" w:eastAsia="宋体" w:cs="宋体"/>
          <w:color w:val="000"/>
          <w:sz w:val="28"/>
          <w:szCs w:val="28"/>
        </w:rPr>
        <w:t xml:space="preserve">　　   注重汲取精神力量，推动党史学习教育取得实效 </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 </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 </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 </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2024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2024年xx县架空线入地和合杆整治党建联建协议书。 </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 </w:t>
      </w:r>
    </w:p>
    <w:p>
      <w:pPr>
        <w:ind w:left="0" w:right="0" w:firstLine="560"/>
        <w:spacing w:before="450" w:after="450" w:line="312" w:lineRule="auto"/>
      </w:pPr>
      <w:r>
        <w:rPr>
          <w:rFonts w:ascii="宋体" w:hAnsi="宋体" w:eastAsia="宋体" w:cs="宋体"/>
          <w:color w:val="000"/>
          <w:sz w:val="28"/>
          <w:szCs w:val="28"/>
        </w:rPr>
        <w:t xml:space="preserve">　　   加强组织保障，形成党史学习教育推动合力 </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 </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 </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党史学习教育推进情况汇报总结</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在庆祝我们党百年华诞的重大时刻，在‘两个一百年’奋斗目标历史交汇的关键节点，在全党集中开展党史学习教育，正当其时、十分必要。”在新的历史条件下，党史部门和党史工作者要切实发挥好党史以史鉴今、资政育人的职能，切实用党的伟大成就激励人，用党的优良传统教育人，用党的成功经验启迪人，用党的历史教训警示人。</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我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提高政治站位强化责任担当</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自治区党委党史学习教育动员会议精神，研究安排工作任务。3月5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89名精干力量组建综合协调、宣传引导、实践指导等5个工作组，向各旗县区和市直部门派出9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严格对标对表推动学习教育深入开展</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自治区党委关于开展党史学习教育的有关要求，列出任务清单，明确责任主体、目标任务和时限要求，研究制定我市初步实施方案，并将工作任务、时间节点、步骤要求，细化为16项具体举措，制定了“流程图”和“行事历”，实现了各项专题实践、组织活动安排流程化、时序可视化。</w:t>
      </w:r>
    </w:p>
    <w:p>
      <w:pPr>
        <w:ind w:left="0" w:right="0" w:firstLine="560"/>
        <w:spacing w:before="450" w:after="450" w:line="312" w:lineRule="auto"/>
      </w:pPr>
      <w:r>
        <w:rPr>
          <w:rFonts w:ascii="宋体" w:hAnsi="宋体" w:eastAsia="宋体" w:cs="宋体"/>
          <w:color w:val="000"/>
          <w:sz w:val="28"/>
          <w:szCs w:val="28"/>
        </w:rPr>
        <w:t xml:space="preserve">　　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科学统筹谋划确保各项工作落到实处</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16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2024-10-04T11:35:31+08:00</dcterms:created>
  <dcterms:modified xsi:type="dcterms:W3CDTF">2024-10-04T11:35:31+08:00</dcterms:modified>
</cp:coreProperties>
</file>

<file path=docProps/custom.xml><?xml version="1.0" encoding="utf-8"?>
<Properties xmlns="http://schemas.openxmlformats.org/officeDocument/2006/custom-properties" xmlns:vt="http://schemas.openxmlformats.org/officeDocument/2006/docPropsVTypes"/>
</file>