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推动清廉建设工作总结(通用3篇)</w:t>
      </w:r>
      <w:bookmarkEnd w:id="1"/>
    </w:p>
    <w:p>
      <w:pPr>
        <w:jc w:val="center"/>
        <w:spacing w:before="0" w:after="450"/>
      </w:pPr>
      <w:r>
        <w:rPr>
          <w:rFonts w:ascii="Arial" w:hAnsi="Arial" w:eastAsia="Arial" w:cs="Arial"/>
          <w:color w:val="999999"/>
          <w:sz w:val="20"/>
          <w:szCs w:val="20"/>
        </w:rPr>
        <w:t xml:space="preserve">来源：网友投稿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动清廉建设工作总结1不正之风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推动清廉建设工作总结1</w:t>
      </w:r>
    </w:p>
    <w:p>
      <w:pPr>
        <w:ind w:left="0" w:right="0" w:firstLine="560"/>
        <w:spacing w:before="450" w:after="450" w:line="312" w:lineRule="auto"/>
      </w:pPr>
      <w:r>
        <w:rPr>
          <w:rFonts w:ascii="宋体" w:hAnsi="宋体" w:eastAsia="宋体" w:cs="宋体"/>
          <w:color w:val="000"/>
          <w:sz w:val="28"/>
          <w:szCs w:val="28"/>
        </w:rPr>
        <w:t xml:space="preserve">不正之风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v^人的蓬勃朝气、昂扬锐气和浩然正气，以自身的模范行动实践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推动清廉建设工作总结2</w:t>
      </w:r>
    </w:p>
    <w:p>
      <w:pPr>
        <w:ind w:left="0" w:right="0" w:firstLine="560"/>
        <w:spacing w:before="450" w:after="450" w:line="312" w:lineRule="auto"/>
      </w:pPr>
      <w:r>
        <w:rPr>
          <w:rFonts w:ascii="宋体" w:hAnsi="宋体" w:eastAsia="宋体" w:cs="宋体"/>
          <w:color w:val="000"/>
          <w:sz w:val="28"/>
          <w:szCs w:val="28"/>
        </w:rPr>
        <w:t xml:space="preserve">一年来，我校党支部根据上级关于加强领导干部廉洁自律和党风廉政建设责任制工作的通知精神，结合学校实际认真贯彻落实，把落实党风廉政建设和反腐 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 败体系。具体总结如下：</w:t>
      </w:r>
    </w:p>
    <w:p>
      <w:pPr>
        <w:ind w:left="0" w:right="0" w:firstLine="560"/>
        <w:spacing w:before="450" w:after="450" w:line="312" w:lineRule="auto"/>
      </w:pPr>
      <w:r>
        <w:rPr>
          <w:rFonts w:ascii="宋体" w:hAnsi="宋体" w:eastAsia="宋体" w:cs="宋体"/>
          <w:color w:val="000"/>
          <w:sz w:val="28"/>
          <w:szCs w:val="28"/>
        </w:rPr>
        <w:t xml:space="preserve">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以“三会一课”为活动载体，结合党员目标管理考评、党员帮扶联系挂钩、发展^v^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四是加强党员先进性教育建设。加强领导班子建设，促进领导干部廉洁自律。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二、以规范财务管理为主窗口推进党风廉政建设。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三、严格责任追究对于党支部主体责任落实不到位的要追究责任，比如说在校内发生贪 污腐 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v^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v^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v^纪律处分条例》、《中国^v^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一是参照《^v^贵港市委贯彻落实的实施办法》，结合我办工作实际制定了贯彻实施办法。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我身体力行，认真执行中央廉洁自律各项规定，自觉抵制腐朽思想的侵袭，带头过好名位关、权力关、金钱关、美色观、人情关，正确处理好个人与组织，家庭与工作的关系，不贪脏枉法，不徇私舞弊，不奢侈浪费，克服“形式主义、官僚主义、享乐主义、奢靡之风”这“四风”问题。没有搞沽名钓誉、劳民伤财的各种“形象工程”、“政绩工程”;没有超编制、超标准配备使用小汽车;没有以开会、考察、研讨、培训等名义搞变相公费旅游;没有以各种名义用公款互相宴请和送礼;没有参加用公款支付的高消费娱乐活动;没有在公务活动中超标准接待，用公款大吃大喝;使自己切实做到清正廉洁，无违纪违法现象，获得上级领导的肯定和群众的满意。</w:t>
      </w:r>
    </w:p>
    <w:p>
      <w:pPr>
        <w:ind w:left="0" w:right="0" w:firstLine="560"/>
        <w:spacing w:before="450" w:after="450" w:line="312" w:lineRule="auto"/>
      </w:pPr>
      <w:r>
        <w:rPr>
          <w:rFonts w:ascii="宋体" w:hAnsi="宋体" w:eastAsia="宋体" w:cs="宋体"/>
          <w:color w:val="000"/>
          <w:sz w:val="28"/>
          <w:szCs w:val="28"/>
        </w:rPr>
        <w:t xml:space="preserve">20xx年，我作为区土地xx中心主任，在党风廉政建设和反腐倡廉工作中，认真学习，努力工作，严格执行党风廉政建设责任制，取得了良好成绩，包括我自己和中心全体人员没有违反廉政准则，出现各种“四风”问题，有效推动中心各项工作发展。在取得成绩的基础上，我要继续加强学习，提高自己思想认识，进一步贯彻落实党风廉政建设责任制，持续推进党风廉政建设和反腐倡廉工作深入发展，确保风清气正的良好氛围，按照区委、区政府和主管局的工作精神和决策部署，全面做好xx工作，为促进全区经济社会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是各级党政领导班子和领导干部的一项重要任务。回顾近一年来的工作，本人按照党的^v^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二、求真务实，对群众反映的热点、难点问题加以认真解决。近一年来，本人坚持对自己分管部门和单位的党风廉政建设情况进行经常性地调查研究，听取方方面面的意见，深入基层，了解社情民意，对群众举报以权谋私，贪 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w:t>
      </w:r>
    </w:p>
    <w:p>
      <w:pPr>
        <w:ind w:left="0" w:right="0" w:firstLine="560"/>
        <w:spacing w:before="450" w:after="450" w:line="312" w:lineRule="auto"/>
      </w:pPr>
      <w:r>
        <w:rPr>
          <w:rFonts w:ascii="宋体" w:hAnsi="宋体" w:eastAsia="宋体" w:cs="宋体"/>
          <w:color w:val="000"/>
          <w:sz w:val="28"/>
          <w:szCs w:val="28"/>
        </w:rPr>
        <w:t xml:space="preserve">在今后的工作中，本人将继续发扬成绩，进一步履行好职责，把党风廉政建设工作做得更好。</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20_年以来，县^v^党组以^v^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组织领导，层层落实党风廉政责任。一是强化决策部署。年初召开第一次局党组会议，对全年的党风廉政建设工作进行分析讨论，明确工作思路。认真制定了《县^v^20_年党风廉政建设工作要点》，提出了11项重点工作。3月31日召开全局大会，对全年的党风廉政建设工作进行了部署落实。二是明确工作分工。制定了《20_年度县^v^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文、同检查，做到经常抓、抓经常。在局班子会议上，及时传达贯彻县委、县政府和具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v^新时代中国特色社会主义思想，积极引导党员干部牢固树立党性意识，严守党的政治纪律和政治规矩，自觉用党章规范自己的一言一行，努力从思想上、认识上、行动上与^v^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击”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5.深化学习教育，不断强化党员廉政风险意识。把党风廉政宣传教育作为党组理论学习中心组和全局学习的重要内容，上半年共开展领导上党课、赴警示教育基地参观，收看电教片等方式组织集中学习8次。不断深化学习^v^__^v^，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为贯彻全面从严治党要求，巩固拓展落实中央八项规定精神成果，根据《关于深入落实中央八项规定去迪挂续岁力纠治“风”^v^+3”去项工作的深知》盖纪为「02714日立件更术在会昌节用内组织开展“6+3”专项整治工作。</w:t>
      </w:r>
    </w:p>
    <w:p>
      <w:pPr>
        <w:ind w:left="0" w:right="0" w:firstLine="560"/>
        <w:spacing w:before="450" w:after="450" w:line="312" w:lineRule="auto"/>
      </w:pPr>
      <w:r>
        <w:rPr>
          <w:rFonts w:ascii="宋体" w:hAnsi="宋体" w:eastAsia="宋体" w:cs="宋体"/>
          <w:color w:val="000"/>
          <w:sz w:val="28"/>
          <w:szCs w:val="28"/>
        </w:rPr>
        <w:t xml:space="preserve">1.落实责任，迅速动员部署。县^v^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2.统筹推进，及时自查自纠。根据善纪发[20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根据县纪委《关于深入开展全县警示教育月活动的通知》要求，更好地落实^v^^v^在浙江考察时重要讲话精神，推进全面从严治党走向纵深。全县警示教育大会后，局党组高度重视，召开会议研究讨论相关工作，并确定专人做好部署落实。结合统计工作实际，制定《县^v^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1.收看全国统计部门全面从严治党视频会议。5月15日，组织全局中层以上干部职工收看全国统计部门全面从严治党视频会。会上，国家^v^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2.开展一次廉政教育日活动。坚持把警示教育作为党组织生活和干部培训学习的一项重要内容，开展廉政教育日活动。5月xx日，组织全局干部职工参观“清廉”党风廉政教育馆。进一步筑牢不敢腐、不能腐、不想腐的思想防线。活动当日，召开警示教育专项会议。安排局干部职工观看《“嘉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5.全力配合上级统计巡查组开展巡查。根据《嘉兴市^v^关于开展统计巡查的通知》（嘉统[20_]9号）文件，6月起市统计巡查组到_开展巡查。23日，市统计巡查组综合组到，通过听汇报、查台帐、访基层等方式，对巡查7个方面进行检查。县^v^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通过廉政警示教育系列活动，教育引导全局干部职工校准思想之标、调整行为之舵、绷紧作风之弦、扎实制度之笼，努力营造风清气正、廉洁统计的工作环境，为“双示范”建设提供坚强的统计保障。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四、严格落实政治生态建设工作</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导致经济下行压力加大的严峻形势，_县^v^在县委县政府的坚强领导下，深入贯彻落实^v^^v^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v^^v^在浙江考察时重要讲话精神作为当前和今后一个时期的首要政治任务，坚持以^v^新时代中国特色社会主义思想为主线，依托党组理论中心组学习会、党风廉政建设专题会、全县统计工作研讨会，让全县统计系统干部筑牢信仰之基、补足精神之钙、把稳思想之舵，不断增强“四个意识”，坚定“四个自信”，做到“两个维护^v^</w:t>
      </w:r>
    </w:p>
    <w:p>
      <w:pPr>
        <w:ind w:left="0" w:right="0" w:firstLine="560"/>
        <w:spacing w:before="450" w:after="450" w:line="312" w:lineRule="auto"/>
      </w:pPr>
      <w:r>
        <w:rPr>
          <w:rFonts w:ascii="宋体" w:hAnsi="宋体" w:eastAsia="宋体" w:cs="宋体"/>
          <w:color w:val="000"/>
          <w:sz w:val="28"/>
          <w:szCs w:val="28"/>
        </w:rPr>
        <w:t xml:space="preserve">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3.规范权力运行，强化监督执纪，不断增强党的作风建设。认真贯彻落实中央八项规定精神，深化运用监督执纪“四种形态”，狠抓纪律作风建设，从严加强队伍管理监督，持续发力推进纠治“四风”^v^6+3”专项工作。严格按照善纪发[20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4.全面从严治党，落实主体责任，不断增强党的制度建设。深入推进党风廉政建设主体责任，把管党治党作为最根本的政治担当，研究制定20_年党风廉政建设工作要点，出台《20_年度县^v^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5.突出职能定位，提升服务水平，不断加强党的自我净化能力。认真贯彻落实^v^^v^对示范点建设和长三角一体化发展有关重要批示指示精神，深刻理解“一体化”“高质量”和“生态绿色”三个关键。树立争先进位意识，充分利用现有与青浦、吴江建立的统计工作合作机制基础上，扩大数据共享、推洪咨源统等，跨部门跨区城协作控索建立长二鱼牛杰绿色一体化发展示范区高盾品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v^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v^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34%、、，前二种形态累计占比为。一是全力扫黑除恶。成立工作专班，建立协同机制。二是深化扶贫领域专项治理。紧盯贯彻^v^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xx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v^、经贸局，配合蒙管会交叉巡察组巡察xx区市场^v^、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w:t>
      </w:r>
    </w:p>
    <w:p>
      <w:pPr>
        <w:ind w:left="0" w:right="0" w:firstLine="560"/>
        <w:spacing w:before="450" w:after="450" w:line="312" w:lineRule="auto"/>
      </w:pPr>
      <w:r>
        <w:rPr>
          <w:rFonts w:ascii="宋体" w:hAnsi="宋体" w:eastAsia="宋体" w:cs="宋体"/>
          <w:color w:val="000"/>
          <w:sz w:val="28"/>
          <w:szCs w:val="28"/>
        </w:rPr>
        <w:t xml:space="preserve">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xx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抓好日常教育、监督和管理，实行量化考核，持续打造政治过硬、本领高强、作风务实、要求严格的纪检监察队伍。</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下，xxx党支部严格按照上级部署和要求，认真履行全面从严治党主体责任，深入推进党风廉政建设和反腐败工作，推动全面从严管党治党战略部署在集团落细落实，取得良好成效，为集团持续健康发展提供了有力的政治思想保障，现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推动清廉建设工作总结3</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十八精神为指导，以党的群众路线教育实践活动为主线，以抓教育、抓制度、抓监督为重点，狠抓党风廉政建设职责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职责制。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年党风廉政建设工作实施意见》，与局属各科室签定了20_年党风廉政建设目标职责书，做到任务明确，职责到人，构成了主要领导亲自抓，上下合力共同抓，一级抓一级，层层抓落实的工作格局，并把目标职责书的考核结果与年终评优评先挂钩，增强了局属各科室抓好党风廉政建设的职责性，进一步健全和完善了党风廉政建设工作职责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进取参与全县的讲座交流等活动，在局内部传达学习精神。局支部组织学习以“先进典型引路、争做优秀干部”为主题的学习课题。经过这样立体的学习深化了学习资料，提高了全体党员干部的学习动力，激发了学xxx取性。三是定期开展廉政约谈。班子成员定期深入基层，与各科室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三、践行群众路线，深入推进机关作风和效能建设。为践行群众路线，突出“为民务实清廉”主题，我局认真执行中央八项规定、省市县委相关规定，进一步加强机关作风和效能建设，提高工作效率和服务质量。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团体研究决定，杜绝铺张浪费，按程序上报备要客来访报告单。二是进一步深化首问负责制、办结制、服务制、职责追究制。始终做到热情接待，耐心听讲，认真受理，服务周到，彻底杜绝门难进、脸难看、话难听、事难办的问题，建立作风建设长效机制。三是强化教育监督管理，从源头上预防、杜绝不廉洁行为的发生。严格控制单位公务接待、出差、用车等公用经费支出，管理使用好项目经费，健全完善财、物管理制度，强化厉行节俭，全面推进廉政建设，把思想和精力用在为民服务上，践行群众路线，突出为民务实清廉主题。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在纠正行业不正之风工作中，狠抓党风廉政纠风职责制，与局属各科室负责人签订了纠风目标职责书，做到了纠风工作与业务工作同安排、同检查、同落实;扎实做好“工程建设领域专项治理工作”，树立建设系统良好形象;进取听取群众对城市规划管理方面的意见提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四、加强督查，促进工作成效。制定了《20XX—20XX年惩治和预防腐 败体系实施方案》，并进行职责分解，开展经常性的督查和检查，促进建设工作成效。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严格执行《廉政准则》及领导干部个人有关事项报告的规定，认真开展自查自纠;坚持定期召开班子会议，全局重大活动、重大事件、重点项目实施、干部任免及调配等团体决策，都做到充分听取班子成员的意见和提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把效能考核同党风廉政职责制考核及干部年终考核紧密结合，将效能建设工作的落实情景作为个人工作绩效和评先选优的重要依据。一是加强作风纪律督查。按照“在岗、在位、在状态”的要求，由局办公室不定期对各科室人员的在岗情景、业务办理情景、日常的规范执法、及廉洁自律等情景进行检查，及时纠正了各种不良行为，对违反工作纪律的5名工作人员给予告诫处分，提高工作效能。二是加强重点工作的监督。严格执行督查通报制，全面了解工程进展情景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今年我局主动围绕群众最关心、最需要了解的事项及其办理过程予以公开，在“一书两证”办理、干部提拔任用等方面的资料予以全面公开。重点在领导班子及成员落实党风廉政建设职责制、述职述廉，领导干部重大事项报告等廉洁自律情景职责落实，党员群众反映问题的处理、反馈情景，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五、认真做好群众来信来访工作。对县委书记、县长信箱转办及人大、政协转办的提案等信访案件，由局领导亲自阅批，依法受理，对于群众上访事件及时调查落实，认真给予答复，确保了办理质量。截至目前，理解办理群众来信来访、处理投诉件、矛盾排查件共计200余件(次);办理县人大代表提议、政协委员提案35件，群众满意率达100%，做到件件有落实、事事有回音，努力排除了各类维稳隐患。全年无重大群众团体上访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2024-10-06T08:27:36+08:00</dcterms:created>
  <dcterms:modified xsi:type="dcterms:W3CDTF">2024-10-06T08:27:36+08:00</dcterms:modified>
</cp:coreProperties>
</file>

<file path=docProps/custom.xml><?xml version="1.0" encoding="utf-8"?>
<Properties xmlns="http://schemas.openxmlformats.org/officeDocument/2006/custom-properties" xmlns:vt="http://schemas.openxmlformats.org/officeDocument/2006/docPropsVTypes"/>
</file>