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2024年棚架工程合同共有几种 钢架棚承包合同(9篇)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棚架工程合同共有几种 钢架棚承包合同一乙方：依照《合同法》结合本工程具体情况和工程特点，双方经认真协商，签定本合同，共同信守履行。1、工程名称：2、工程地点：1、承包范围：2、承包方式：：1、严格按现行建安工程施工规范和质量评定及验收标准、...</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100元，一次出现三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1、现场确定工期：</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按建筑面积 元／m2计算。不取其他费用。如中途退场按合同价的 50 ％结算。</w:t>
      </w:r>
    </w:p>
    <w:p>
      <w:pPr>
        <w:ind w:left="0" w:right="0" w:firstLine="560"/>
        <w:spacing w:before="450" w:after="450" w:line="312" w:lineRule="auto"/>
      </w:pPr>
      <w:r>
        <w:rPr>
          <w:rFonts w:ascii="宋体" w:hAnsi="宋体" w:eastAsia="宋体" w:cs="宋体"/>
          <w:color w:val="000"/>
          <w:sz w:val="28"/>
          <w:szCs w:val="28"/>
        </w:rPr>
        <w:t xml:space="preserve">1、脚手架</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按建筑面积承包每平方米10元，建筑面积计算以20_版定额规则计算。</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 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钢架棚承包合同四</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3、本工程架子搭设按实际建筑面积每平米架子工必须具备xxx标准《特种作业人员安全操作证》后方可施工。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根据《xxx经济合同法》和《建筑安装工程承包合同条例》规定，本着强化管理，抓好安全质量效益互利互惠，携手共创优良共创为目的，经甲方双方协商，甲方同意将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工程开工日期：年 月 日，竣工日期： 年</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 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20_ 年 月 日至 20_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 ?九、违约责任：如乙方不能满足甲方进度和进度要求甲方有权责令乙方退场并按工程款70%结算，如甲方违约：没有支付进度款或支付不足的乙方有权采取停工造成的后果，乙方一概不负责任。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钢架棚承包合同七</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2、承包价格按建筑物外墙架子立面面积计算，每平方米人民币：贰拾柒元正（____元），工程量双方现场丈量。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每月甲方按乙方实际完成的工程量预付____%的工程款，余款待拆除全部脚手架后____天内结算付清。（付款全部用现金支付、乙方不开发票、只开收据）。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3、甲方使用乙方外架时间为12个月，（按乙方搭设架子之日算起）如超期使用时间按架子总面积每平方米每天____元计算租金付给乙方。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钢架棚承包合同九</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2024-10-06T09:27:21+08:00</dcterms:created>
  <dcterms:modified xsi:type="dcterms:W3CDTF">2024-10-06T09:27:21+08:00</dcterms:modified>
</cp:coreProperties>
</file>

<file path=docProps/custom.xml><?xml version="1.0" encoding="utf-8"?>
<Properties xmlns="http://schemas.openxmlformats.org/officeDocument/2006/custom-properties" xmlns:vt="http://schemas.openxmlformats.org/officeDocument/2006/docPropsVTypes"/>
</file>