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社区反诈工作计划 社区反诈骗活动总结(三篇)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社区反诈骗工作计划总结一二、工作重点1。以创建省级社区教育中心为推力，努力提升社区教育发展层次。3.扎实巩固去年市级教育中心创建成果，总结教育经验，提炼教育特色，提高教育发展水平，积极开展“一村一品”建设活动。4.广泛开展形式多样的各类教育...</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1。以创建省级社区教育中心为推力，努力提升社区教育发展层次。</w:t>
      </w:r>
    </w:p>
    <w:p>
      <w:pPr>
        <w:ind w:left="0" w:right="0" w:firstLine="560"/>
        <w:spacing w:before="450" w:after="450" w:line="312" w:lineRule="auto"/>
      </w:pPr>
      <w:r>
        <w:rPr>
          <w:rFonts w:ascii="宋体" w:hAnsi="宋体" w:eastAsia="宋体" w:cs="宋体"/>
          <w:color w:val="000"/>
          <w:sz w:val="28"/>
          <w:szCs w:val="28"/>
        </w:rPr>
        <w:t xml:space="preserve">3.扎实巩固去年市级教育中心创建成果，总结教育经验，提炼教育特色，提高教育发展水平，积极开展“一村一品”建设活动。</w:t>
      </w:r>
    </w:p>
    <w:p>
      <w:pPr>
        <w:ind w:left="0" w:right="0" w:firstLine="560"/>
        <w:spacing w:before="450" w:after="450" w:line="312" w:lineRule="auto"/>
      </w:pPr>
      <w:r>
        <w:rPr>
          <w:rFonts w:ascii="宋体" w:hAnsi="宋体" w:eastAsia="宋体" w:cs="宋体"/>
          <w:color w:val="000"/>
          <w:sz w:val="28"/>
          <w:szCs w:val="28"/>
        </w:rPr>
        <w:t xml:space="preserve">4.广泛开展形式多样的各类教育培训活动。突出机制创新，突出培训效益。结合社会主义新农村建设，联合多个部门，整体联动，形成特色。围绕“三农”做好“六大工程”。努力提升社区教育服务水平。</w:t>
      </w:r>
    </w:p>
    <w:p>
      <w:pPr>
        <w:ind w:left="0" w:right="0" w:firstLine="560"/>
        <w:spacing w:before="450" w:after="450" w:line="312" w:lineRule="auto"/>
      </w:pPr>
      <w:r>
        <w:rPr>
          <w:rFonts w:ascii="宋体" w:hAnsi="宋体" w:eastAsia="宋体" w:cs="宋体"/>
          <w:color w:val="000"/>
          <w:sz w:val="28"/>
          <w:szCs w:val="28"/>
        </w:rPr>
        <w:t xml:space="preserve">5.积极推动社区教育内涵发展，立足实际，因地制宜，形成社区教育乡土教材。努力加强教育理论研究，不断提高社区教育的服务质量。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1.创建省级社区教育中心</w:t>
      </w:r>
    </w:p>
    <w:p>
      <w:pPr>
        <w:ind w:left="0" w:right="0" w:firstLine="560"/>
        <w:spacing w:before="450" w:after="450" w:line="312" w:lineRule="auto"/>
      </w:pPr>
      <w:r>
        <w:rPr>
          <w:rFonts w:ascii="宋体" w:hAnsi="宋体" w:eastAsia="宋体" w:cs="宋体"/>
          <w:color w:val="000"/>
          <w:sz w:val="28"/>
          <w:szCs w:val="28"/>
        </w:rPr>
        <w:t xml:space="preserve">借今年创建之机，继续争取镇党委政府和中心初中支持，设立社区教育专项经费，按照社区常住人口人均不少于一元列入日常性财政支出，并逐年有所增加。认真做好资料的整理积累工作。做好基础数据的统计分析汇总和台帐资料的收集归档工作，从中挖掘工作中的经验，发现不足，为创建积累资料。认真总结社区教育的经验，针对产业特色，形成教育亮点，制成剪板或拍成专题片，尽量给验收专家留下难忘印象，力争顺利通过省级社区教育中心评估验收。</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社区反诈骗工作计划总结二</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社区反诈骗工作计划总结三</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80-85分扣业绩系数，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 。</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以上是我20__年对内一科第二季度做的护理工作计划，希望得到院领导、护理部、科主任的支持与鼓励，也希望得到内1科全体医生及护士的大力支持与配合，同心协力把内1科护理迈向一个新的台阶。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2024-09-21T00:49:05+08:00</dcterms:created>
  <dcterms:modified xsi:type="dcterms:W3CDTF">2024-09-21T00:49:05+08:00</dcterms:modified>
</cp:coreProperties>
</file>

<file path=docProps/custom.xml><?xml version="1.0" encoding="utf-8"?>
<Properties xmlns="http://schemas.openxmlformats.org/officeDocument/2006/custom-properties" xmlns:vt="http://schemas.openxmlformats.org/officeDocument/2006/docPropsVTypes"/>
</file>