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先进性建设与弘扬先进典型</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前，注重抓好先进性建设已成为全党的共识。一般来说，党的先进性主要体现在党的指导思想、党的纲领、党员标准、党的组织制度、党的纪律等方面，体现在党的各项主张始终代表中国先进生产力的发展要求，始终代表中国先进文化的前进方向，始终代表中国最广大人...</w:t>
      </w:r>
    </w:p>
    <w:p>
      <w:pPr>
        <w:ind w:left="0" w:right="0" w:firstLine="560"/>
        <w:spacing w:before="450" w:after="450" w:line="312" w:lineRule="auto"/>
      </w:pPr>
      <w:r>
        <w:rPr>
          <w:rFonts w:ascii="宋体" w:hAnsi="宋体" w:eastAsia="宋体" w:cs="宋体"/>
          <w:color w:val="000"/>
          <w:sz w:val="28"/>
          <w:szCs w:val="28"/>
        </w:rPr>
        <w:t xml:space="preserve">当前，注重抓好先进性建设已成为全党的共识。一般来说，党的先进性主要体现在党的指导思想、党的纲领、党员标准、党的组织制度、党的纪律等方面，体现在党的各项主张始终代表中国先进生产力的发展要求，始终代表中国先进文化的前进方向，始终代表中国最广大人民的根本利益。同时，我们还必须认识到，党员是党的肌体细胞和行为主体，党要通过党员的具体行为体现先进性，正如《中共中央关于在全党开展以实践“三个代表”重要思想为主要内容的保持共产党员先进性教育活动的意见》中所强调指出的：“党的先进性要靠党员的先锋模范作用来体现”。党的正确的理论、路线、纲领，只有靠广大党员的先锋模范作用，团结带领人民群众贯彻落实，才能体现出先进性作用。党的全心全意为人民服务的宗旨，“立党为公，执政为民”的理念，只有靠广大党员的行动来体现，才能为广大群众所认识。因而在当前新的历史条件下，坚持结合实际树立先进典型、用好先进典型，对加强党的先进性建设，促进改革开放和社会主义现代化建设，具有十分重要的意义。</w:t>
      </w:r>
    </w:p>
    <w:p>
      <w:pPr>
        <w:ind w:left="0" w:right="0" w:firstLine="560"/>
        <w:spacing w:before="450" w:after="450" w:line="312" w:lineRule="auto"/>
      </w:pPr>
      <w:r>
        <w:rPr>
          <w:rFonts w:ascii="宋体" w:hAnsi="宋体" w:eastAsia="宋体" w:cs="宋体"/>
          <w:color w:val="000"/>
          <w:sz w:val="28"/>
          <w:szCs w:val="28"/>
        </w:rPr>
        <w:t xml:space="preserve">宣传和弘扬先进典型，目的是运用典型的示范作用和精神力量教育人、引导人、鼓舞人。为此，在培育和树立先进典型时应注意把握好以下三个方面：</w:t>
      </w:r>
    </w:p>
    <w:p>
      <w:pPr>
        <w:ind w:left="0" w:right="0" w:firstLine="560"/>
        <w:spacing w:before="450" w:after="450" w:line="312" w:lineRule="auto"/>
      </w:pPr>
      <w:r>
        <w:rPr>
          <w:rFonts w:ascii="宋体" w:hAnsi="宋体" w:eastAsia="宋体" w:cs="宋体"/>
          <w:color w:val="000"/>
          <w:sz w:val="28"/>
          <w:szCs w:val="28"/>
        </w:rPr>
        <w:t xml:space="preserve">一是要有鲜明的时代特征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进性是马克思主义政党的一个突出标志和根本特征，它是党安身立命之本，也是国家兴旺发达的关键。党的先进性是党的性质的集中体现，党的性质和宗旨决定了党的先进性。但是，先进性又是相对的，不是一成不变的，而是历史的、具体的、与时俱进的。在社会主义发展的不同时期、不同阶段，党的先进性性质总是和党在那个时期或阶段的中心任务联系在一起的，总是随着历史任务和时代要求不断地丰富和更新。因此，先进典型只有顺应时代发展潮流，符合时代发展要求，才会具有强大的生命力，才能产生巨大的影响力。在当前，先进典型的作用，要在忠实履行全心全意为人民服务的行动中体现出来，要在建设社会主义物质文明、政治文明、精神文明与构建社会主义和谐社会的执政实践中充分发挥出来。</w:t>
      </w:r>
    </w:p>
    <w:p>
      <w:pPr>
        <w:ind w:left="0" w:right="0" w:firstLine="560"/>
        <w:spacing w:before="450" w:after="450" w:line="312" w:lineRule="auto"/>
      </w:pPr>
      <w:r>
        <w:rPr>
          <w:rFonts w:ascii="宋体" w:hAnsi="宋体" w:eastAsia="宋体" w:cs="宋体"/>
          <w:color w:val="000"/>
          <w:sz w:val="28"/>
          <w:szCs w:val="28"/>
        </w:rPr>
        <w:t xml:space="preserve">二是要有感人的人格魅力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先进性主要体现在三个“出”：平时看得出、关键时刻站得出、危难时刻豁得出。但是党员先进不先进，不是根据党员自己的表白来确认，而是由群众来判定。群众是党员先进性的评判主体，党员体现先进性的三个“出”要转化为群众的三个“中”：群众眼中有你先进性的形象、群众心中有你先进性的地位、群众口中有你先进性的口碑。因而，只有具有人格魅力的先进典型才能得到群众的认可。人格魅力对于共产党员来说，就是党性、品格和能力的高度统一。共产党员只有始终在思想上自觉用科学理论武装头脑，在工作上全心全意为人民服务，在作风上严于律己，无私奉献，才能保持党员的先进性，才会具有人格魅力，像牛玉儒、任长霞、周小燕、严德海等先进典型，他们的事迹一经媒体的宣传就很自然打动了广大人民群众，成为人们自觉学习的楷模。</w:t>
      </w:r>
    </w:p>
    <w:p>
      <w:pPr>
        <w:ind w:left="0" w:right="0" w:firstLine="560"/>
        <w:spacing w:before="450" w:after="450" w:line="312" w:lineRule="auto"/>
      </w:pPr>
      <w:r>
        <w:rPr>
          <w:rFonts w:ascii="宋体" w:hAnsi="宋体" w:eastAsia="宋体" w:cs="宋体"/>
          <w:color w:val="000"/>
          <w:sz w:val="28"/>
          <w:szCs w:val="28"/>
        </w:rPr>
        <w:t xml:space="preserve">三是要有不同的层次特点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改革的深化和开放的扩大，社会的结构呈现了多元化的发展趋势，这使党员队伍的构成也发生了相应的变化，既有来自工人阶级和其他劳动阶级中的先进分子，又有来自非劳动者阶层的先进分子，因而对不同领域、不同群体、不同岗位的党员，在保持共产党员先进性方面，要依照实际情况有不同的具体要求。同时，不同级别的党员领导干部、党员干部和普通党员的先进性具体要求亦不相同。因而，我们在认真学好中央、市委推出的先进典型的同时，还结合闸北的实际，坚持按照先进性标准树立各级各类先进典型。例如，区委在今年“七一”作出向闸北公安分局三泉路派出所民警金小敏学习的决定，号召全区共产党员学习金小敏从警21年来始终做到兢兢业业、恪尽职守的事迹；在党政机关开展评选“好班子、好干部”活动，学习评选出的“好班子、好干部”先进事迹；在教育、卫生、商贸等行业评选出一批劳模和先进工作者，成为各行各业的排头兵；在各基层党支部也开展寻找身边闪光点活动，要求干部、党员和群众见贤思齐，从而使先进群体覆盖了全区各行各业。</w:t>
      </w:r>
    </w:p>
    <w:p>
      <w:pPr>
        <w:ind w:left="0" w:right="0" w:firstLine="560"/>
        <w:spacing w:before="450" w:after="450" w:line="312" w:lineRule="auto"/>
      </w:pPr>
      <w:r>
        <w:rPr>
          <w:rFonts w:ascii="宋体" w:hAnsi="宋体" w:eastAsia="宋体" w:cs="宋体"/>
          <w:color w:val="000"/>
          <w:sz w:val="28"/>
          <w:szCs w:val="28"/>
        </w:rPr>
        <w:t xml:space="preserve">实践证明，善于弘扬和运用先进典型，是推动党的先进性建设的一条有效途径，在具体操作时应注意做好以下三方面工作：</w:t>
      </w:r>
    </w:p>
    <w:p>
      <w:pPr>
        <w:ind w:left="0" w:right="0" w:firstLine="560"/>
        <w:spacing w:before="450" w:after="450" w:line="312" w:lineRule="auto"/>
      </w:pPr>
      <w:r>
        <w:rPr>
          <w:rFonts w:ascii="宋体" w:hAnsi="宋体" w:eastAsia="宋体" w:cs="宋体"/>
          <w:color w:val="000"/>
          <w:sz w:val="28"/>
          <w:szCs w:val="28"/>
        </w:rPr>
        <w:t xml:space="preserve">第一，加强宣传，注重效果。</w:t>
      </w:r>
    </w:p>
    <w:p>
      <w:pPr>
        <w:ind w:left="0" w:right="0" w:firstLine="560"/>
        <w:spacing w:before="450" w:after="450" w:line="312" w:lineRule="auto"/>
      </w:pPr>
      <w:r>
        <w:rPr>
          <w:rFonts w:ascii="宋体" w:hAnsi="宋体" w:eastAsia="宋体" w:cs="宋体"/>
          <w:color w:val="000"/>
          <w:sz w:val="28"/>
          <w:szCs w:val="28"/>
        </w:rPr>
        <w:t xml:space="preserve">要精心设计宣传载体，运用事迹报告会、群众座谈会、电视专题片、微型党课演讲、网上互动互学等丰富多彩的形式，广泛深入地宣传好各类先进典型的先进事迹，扩大先进典型宣传的覆盖面，引导和带动社会的方方面面共同开展学习活动，在全社会形成崇尚先进、学习先进、争当先进的良好风气。要改进宣传方法，通过生动的细节和鲜活的语言，展现先进典型的感人事迹，提炼先进典型的高尚品格，从而让群众感到先进典型可敬可信可学，以提高学习的效果。</w:t>
      </w:r>
    </w:p>
    <w:p>
      <w:pPr>
        <w:ind w:left="0" w:right="0" w:firstLine="560"/>
        <w:spacing w:before="450" w:after="450" w:line="312" w:lineRule="auto"/>
      </w:pPr>
      <w:r>
        <w:rPr>
          <w:rFonts w:ascii="宋体" w:hAnsi="宋体" w:eastAsia="宋体" w:cs="宋体"/>
          <w:color w:val="000"/>
          <w:sz w:val="28"/>
          <w:szCs w:val="28"/>
        </w:rPr>
        <w:t xml:space="preserve">第二，领导带头，做好表率。</w:t>
      </w:r>
    </w:p>
    <w:p>
      <w:pPr>
        <w:ind w:left="0" w:right="0" w:firstLine="560"/>
        <w:spacing w:before="450" w:after="450" w:line="312" w:lineRule="auto"/>
      </w:pPr>
      <w:r>
        <w:rPr>
          <w:rFonts w:ascii="宋体" w:hAnsi="宋体" w:eastAsia="宋体" w:cs="宋体"/>
          <w:color w:val="000"/>
          <w:sz w:val="28"/>
          <w:szCs w:val="28"/>
        </w:rPr>
        <w:t xml:space="preserve">知识快速更新和容量的剧烈扩张是当前时代的最根本特征，保持和发展党的先进性，关键是要提高党的学习能力，使学习成为一种经常化、普遍化和制度化的行为，成为领导班子科学决策链的起点。这里的学习不仅是指政治理论、科学知识，还应包括对各类先进典型的学习。因而，各级领导班子和领导干部在号召广大干部群众向先进典型学习的同时，自己更要带头学习，做好学习的表率，做到真信、真学、真用，自觉做致力学习先进典型的倡导者和参与人，以自身的人格力量营造有利于学习先进典型的氛围环境。</w:t>
      </w:r>
    </w:p>
    <w:p>
      <w:pPr>
        <w:ind w:left="0" w:right="0" w:firstLine="560"/>
        <w:spacing w:before="450" w:after="450" w:line="312" w:lineRule="auto"/>
      </w:pPr>
      <w:r>
        <w:rPr>
          <w:rFonts w:ascii="宋体" w:hAnsi="宋体" w:eastAsia="宋体" w:cs="宋体"/>
          <w:color w:val="000"/>
          <w:sz w:val="28"/>
          <w:szCs w:val="28"/>
        </w:rPr>
        <w:t xml:space="preserve">第三，联系实际，推动工作。</w:t>
      </w:r>
    </w:p>
    <w:p>
      <w:pPr>
        <w:ind w:left="0" w:right="0" w:firstLine="560"/>
        <w:spacing w:before="450" w:after="450" w:line="312" w:lineRule="auto"/>
      </w:pPr>
      <w:r>
        <w:rPr>
          <w:rFonts w:ascii="宋体" w:hAnsi="宋体" w:eastAsia="宋体" w:cs="宋体"/>
          <w:color w:val="000"/>
          <w:sz w:val="28"/>
          <w:szCs w:val="28"/>
        </w:rPr>
        <w:t xml:space="preserve">弘扬先进典型不仅要放在当代世界发展的大势、全国全面建设小康社会、全市建设“四个中心”这样的大背景，以及闸北已经确定的发展目标和发展战略，也就是要在建设与上海中心城区地位相适应的新闸北和打造上海现代交通商务区的实践中来思考，更要强调和部门、单位的实际结合起来，学习各类先进典型的感人事迹和各部门、各单位点点滴滴的闪光点，从身边的人学起，从身边的事做起，忠实实践“三个代表”重要思想，以求真务实的实际行动，扎扎实实做好当前的每一项工作，为描绘闸北美好的明天添上浓重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2024-09-20T21:41:56+08:00</dcterms:created>
  <dcterms:modified xsi:type="dcterms:W3CDTF">2024-09-20T21:41:56+08:00</dcterms:modified>
</cp:coreProperties>
</file>

<file path=docProps/custom.xml><?xml version="1.0" encoding="utf-8"?>
<Properties xmlns="http://schemas.openxmlformats.org/officeDocument/2006/custom-properties" xmlns:vt="http://schemas.openxmlformats.org/officeDocument/2006/docPropsVTypes"/>
</file>