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在民营经济工作表彰大会上的讲话</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民营经济工作表彰大会上的讲话在民营经济工作表彰大会上的讲话这次全市民营经济工作表彰大会是市委、市政府决定召开的一次重要会议主要任务是以党的十六大精神为指导总结去年以来全市民营经济发展情况表彰先进交流经验部署任务动员全市上下进一步解放思想振...</w:t>
      </w:r>
    </w:p>
    <w:p>
      <w:pPr>
        <w:ind w:left="0" w:right="0" w:firstLine="560"/>
        <w:spacing w:before="450" w:after="450" w:line="312" w:lineRule="auto"/>
      </w:pPr>
      <w:r>
        <w:rPr>
          <w:rFonts w:ascii="宋体" w:hAnsi="宋体" w:eastAsia="宋体" w:cs="宋体"/>
          <w:color w:val="000"/>
          <w:sz w:val="28"/>
          <w:szCs w:val="28"/>
        </w:rPr>
        <w:t xml:space="preserve">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这次全市民营经济工作表彰大会是市委、市政府决定召开的一次重要会议主要任务是以党的十六大精神为指导总结去年以来全市民营经济发展情况表彰先进交流经验部署任务动员全市上下进一步解放思想振奋精神加大力度扎实工作推动我市民营经济持续、快速、健康发展。刚才隆重表彰了发展民营经济“明星乡镇”、“明星企业”和纳税过千万元的“纳税二十强”企业在此我代表市委、市政府向受表彰的乡镇和企业表示热烈的祝贺向为临沂经济发展做出积极贡献的民营经济从业人员致以亲切的问候下面我根据市委、市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一、正确分析形势提高思想认识增强加快民营经济发展的紧迫感和责任感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全市各级党委、政府按照市委、市政府提出的经济工作总体要求把加快民营经济发展作为全市经济发展的一个重要增长点和三个“亮点”之一不断解放思想放宽政策加大力度放手发展全市民营经济保持了持续、快速、健康发展。</w:t>
      </w:r>
    </w:p>
    <w:p>
      <w:pPr>
        <w:ind w:left="0" w:right="0" w:firstLine="560"/>
        <w:spacing w:before="450" w:after="450" w:line="312" w:lineRule="auto"/>
      </w:pPr>
      <w:r>
        <w:rPr>
          <w:rFonts w:ascii="宋体" w:hAnsi="宋体" w:eastAsia="宋体" w:cs="宋体"/>
          <w:color w:val="000"/>
          <w:sz w:val="28"/>
          <w:szCs w:val="28"/>
        </w:rPr>
        <w:t xml:space="preserve">一是经济总量迅速扩张经济和社会效益显著。到去年年底全市个体工商户发展到万户私营企业万家分别比上年增长和个体私营企业注册资金亿元增长××年全市个体私营企业实缴税金亿元同比增长占地方财政收入的民营经济增加值占国内生产总值的比重达到民营经济从业人员达到万人其中吸纳农村劳动力万人。</w:t>
      </w:r>
    </w:p>
    <w:p>
      <w:pPr>
        <w:ind w:left="0" w:right="0" w:firstLine="560"/>
        <w:spacing w:before="450" w:after="450" w:line="312" w:lineRule="auto"/>
      </w:pPr>
      <w:r>
        <w:rPr>
          <w:rFonts w:ascii="宋体" w:hAnsi="宋体" w:eastAsia="宋体" w:cs="宋体"/>
          <w:color w:val="000"/>
          <w:sz w:val="28"/>
          <w:szCs w:val="28"/>
        </w:rPr>
        <w:t xml:space="preserve">二是载体建设有了较快发展民营企业集约化经营有了新的进展。全市初具规模的民营经济园区发展到个入园企业达到多家去年完成工业总产值亿元同比增长实现利税亿元增长。以民营经济为主体的专业批发市场稳步发展去年全市成交额过亿元的批发市场达到处成交额亿元其中临沂批发城成交额亿元增长。</w:t>
      </w:r>
    </w:p>
    <w:p>
      <w:pPr>
        <w:ind w:left="0" w:right="0" w:firstLine="560"/>
        <w:spacing w:before="450" w:after="450" w:line="312" w:lineRule="auto"/>
      </w:pPr>
      <w:r>
        <w:rPr>
          <w:rFonts w:ascii="宋体" w:hAnsi="宋体" w:eastAsia="宋体" w:cs="宋体"/>
          <w:color w:val="000"/>
          <w:sz w:val="28"/>
          <w:szCs w:val="28"/>
        </w:rPr>
        <w:t xml:space="preserve">三是区域性特色民营经济发展迅速形成了一大批小商品大产业、小买卖大市场的民营企业群体。兰山、费县胶合板生产企业已发展到多家同时带起了一个年成交额达亿元的板材批发市场。莒南县大店镇民营经济园区砂轮、油石生产企业现已发展到家从业人员万人产量占全国同行业的近。郯城县黄山镇杞柳制品企业达到家从业人员万人规模在全国同行业名列前茅。沂水县沂水镇步鞋、油顶、小食品三大产业群体已初具规模被中国老区开发促进会命名为中国布鞋城、中国油顶城和中国食品城。截至目前我市初具规模的产业镇和专业村已分别发展到个和个民营经济由散乱无序逐步向群体化、区域化方向发展。</w:t>
      </w:r>
    </w:p>
    <w:p>
      <w:pPr>
        <w:ind w:left="0" w:right="0" w:firstLine="560"/>
        <w:spacing w:before="450" w:after="450" w:line="312" w:lineRule="auto"/>
      </w:pPr>
      <w:r>
        <w:rPr>
          <w:rFonts w:ascii="宋体" w:hAnsi="宋体" w:eastAsia="宋体" w:cs="宋体"/>
          <w:color w:val="000"/>
          <w:sz w:val="28"/>
          <w:szCs w:val="28"/>
        </w:rPr>
        <w:t xml:space="preserve">四是科技水平进一步提高技术进步步伐加快。去年我市有个项目列入全省民营经济百项重点技改项目家高新技术企业中有一半是民营企业。金锣集团的大豆低聚糖、鲁明化工的二甲醚等高新技术产品已经投产效益明显。罗欣药业、大陆药业、翔宇药业的制药车间改造相继完成并通过了专家认定。</w:t>
      </w:r>
    </w:p>
    <w:p>
      <w:pPr>
        <w:ind w:left="0" w:right="0" w:firstLine="560"/>
        <w:spacing w:before="450" w:after="450" w:line="312" w:lineRule="auto"/>
      </w:pPr>
      <w:r>
        <w:rPr>
          <w:rFonts w:ascii="宋体" w:hAnsi="宋体" w:eastAsia="宋体" w:cs="宋体"/>
          <w:color w:val="000"/>
          <w:sz w:val="28"/>
          <w:szCs w:val="28"/>
        </w:rPr>
        <w:t xml:space="preserve">五是骨干企业快速膨胀支撑带动作用明显。××年全市进入统计范围的规模以上民营工业企业达到家实现销售收入亿元利税亿元分别增长和分别拉动规模以上工业增长个和个百分点。私营企业注册资金增幅达列全省第一位。纳税过百万元的民营企业家其中过千万元的家。</w:t>
      </w:r>
    </w:p>
    <w:p>
      <w:pPr>
        <w:ind w:left="0" w:right="0" w:firstLine="560"/>
        <w:spacing w:before="450" w:after="450" w:line="312" w:lineRule="auto"/>
      </w:pPr>
      <w:r>
        <w:rPr>
          <w:rFonts w:ascii="宋体" w:hAnsi="宋体" w:eastAsia="宋体" w:cs="宋体"/>
          <w:color w:val="000"/>
          <w:sz w:val="28"/>
          <w:szCs w:val="28"/>
        </w:rPr>
        <w:t xml:space="preserve">这些成绩的取得是在市委、市政府的领导下全市上下解放思想、团结奋斗的结果是广大民营业者努力开拓、艰苦创业的结果也是各级、各部门转变作风、扎实服务的结果这充分说明市委、市政府关于民营经济发展的政策措施是完全正确的。</w:t>
      </w:r>
    </w:p>
    <w:p>
      <w:pPr>
        <w:ind w:left="0" w:right="0" w:firstLine="560"/>
        <w:spacing w:before="450" w:after="450" w:line="312" w:lineRule="auto"/>
      </w:pPr>
      <w:r>
        <w:rPr>
          <w:rFonts w:ascii="宋体" w:hAnsi="宋体" w:eastAsia="宋体" w:cs="宋体"/>
          <w:color w:val="000"/>
          <w:sz w:val="28"/>
          <w:szCs w:val="28"/>
        </w:rPr>
        <w:t xml:space="preserve">在充分肯定成绩的同时应当清醒地看到我市民营经济仍存在一些不容忽视的问题一是思想还不够解放发展环境还有待于进一步改善。个别地方和部门对支持民营经济发展的优惠政策在制订上思想不解放落实上工作不到位民营经济发展的门槛过高有的部门服务意识、大局意识还不强个别人甚至存在搞“三乱”、“吃拿卡要”等问题有的领导干部对支持国有企业发展理直气壮但在支持民营企业发展问题上则顾虑重重畏首畏尾。二是多数民营企业规模偏小经济实力不强在全国、全省叫得响的企业很少与先进城市相比差距较大。从个体私营企业户均总产值来看我市为万元德州为万元济南为万元潍坊为万元。三是我市绝大多数民营企业经营领域属传统产业生产技术落后技术创新能力不强产品档次低竞争力弱。四是民营经济外向度不高利用外资及出口企业不多不适应入世后新形势发展的要求。××年全市民营企业出口创汇仅亿元不到全市出口总额的。五是民营企业资金普遍短缺融资渠道狭窄特别是中小民营企业贷款难、担保难问题较为突出。六是各县区发展不平衡发展快、规模大、效益好的民营企业主要集中在少数县区。七是民营经济园区建设标准低、规模小、发展慢、进驻企业少的问题还比较突出等等。这些问题严重制约着我市民营经济的快速、健康发展必须认真加以解决。</w:t>
      </w:r>
    </w:p>
    <w:p>
      <w:pPr>
        <w:ind w:left="0" w:right="0" w:firstLine="560"/>
        <w:spacing w:before="450" w:after="450" w:line="312" w:lineRule="auto"/>
      </w:pPr>
      <w:r>
        <w:rPr>
          <w:rFonts w:ascii="宋体" w:hAnsi="宋体" w:eastAsia="宋体" w:cs="宋体"/>
          <w:color w:val="000"/>
          <w:sz w:val="28"/>
          <w:szCs w:val="28"/>
        </w:rPr>
        <w:t xml:space="preserve">从全国、全省民营经济发展的形势看许多地方为加快民营经济发展相继出台了一系列支持民营经济发展的政策其力度之大、含金量之高是前所未有的他们已经或正在掀起加快民营经济发展的热潮。以民营经济发展迅速的德州市为例该市年规模以上工业经济总量是我市的到××年是我市的今年月份超过我市。他们之所以实现了快速发展关键的一条就是放宽政策放手发展民营经济使民营经济以年均以上的速度增长。千帆竞发百舸争流不进则退全市各级领导和广大干部群众毫无理由安于现状、自我陶醉必须增强忧患意识强化竞争意识树立赶超意识以创新的思维、战略的眼光、实干的精神去迎接新的挑战促进新的发展开创新的局面。我相信只要我们抓住机遇发挥优势调动起方方面的积极性就一定能够保持全市民营经济持续、快速、健康发展再创民营经济发展新优势。</w:t>
      </w:r>
    </w:p>
    <w:p>
      <w:pPr>
        <w:ind w:left="0" w:right="0" w:firstLine="560"/>
        <w:spacing w:before="450" w:after="450" w:line="312" w:lineRule="auto"/>
      </w:pPr>
      <w:r>
        <w:rPr>
          <w:rFonts w:ascii="宋体" w:hAnsi="宋体" w:eastAsia="宋体" w:cs="宋体"/>
          <w:color w:val="000"/>
          <w:sz w:val="28"/>
          <w:szCs w:val="28"/>
        </w:rPr>
        <w:t xml:space="preserve">二、理清发展思路加大工作力度努力实现我市民营经济发展的新突破</w:t>
      </w:r>
    </w:p>
    <w:p>
      <w:pPr>
        <w:ind w:left="0" w:right="0" w:firstLine="560"/>
        <w:spacing w:before="450" w:after="450" w:line="312" w:lineRule="auto"/>
      </w:pPr>
      <w:r>
        <w:rPr>
          <w:rFonts w:ascii="宋体" w:hAnsi="宋体" w:eastAsia="宋体" w:cs="宋体"/>
          <w:color w:val="000"/>
          <w:sz w:val="28"/>
          <w:szCs w:val="28"/>
        </w:rPr>
        <w:t xml:space="preserve">按照市委、市政府今年经济工作的总体部署全市民营经济工作总的要求是以党的十六大精神和“三个代表”重要思想为指导以“奋战三年过千亿打好基础翻三番”为基本立足点以建设民营经济城为具体目标毫不动摇地鼓励、支持和引导民营经济发展深化改革调整结构建设载体培植骨干强化服务优化环境努力实现民营经济持续、快速、健康发展。</w:t>
      </w:r>
    </w:p>
    <w:p>
      <w:pPr>
        <w:ind w:left="0" w:right="0" w:firstLine="560"/>
        <w:spacing w:before="450" w:after="450" w:line="312" w:lineRule="auto"/>
      </w:pPr>
      <w:r>
        <w:rPr>
          <w:rFonts w:ascii="宋体" w:hAnsi="宋体" w:eastAsia="宋体" w:cs="宋体"/>
          <w:color w:val="000"/>
          <w:sz w:val="28"/>
          <w:szCs w:val="28"/>
        </w:rPr>
        <w:t xml:space="preserve">主要预期发展目标是全市民营经济增加值增长民营企业户数增加其中新增规模以上民营工业企业家以上民营经济上缴税金增长以上规模以上民营工业企业销售收入、利税分别增长和以上。</w:t>
      </w:r>
    </w:p>
    <w:p>
      <w:pPr>
        <w:ind w:left="0" w:right="0" w:firstLine="560"/>
        <w:spacing w:before="450" w:after="450" w:line="312" w:lineRule="auto"/>
      </w:pPr>
      <w:r>
        <w:rPr>
          <w:rFonts w:ascii="宋体" w:hAnsi="宋体" w:eastAsia="宋体" w:cs="宋体"/>
          <w:color w:val="000"/>
          <w:sz w:val="28"/>
          <w:szCs w:val="28"/>
        </w:rPr>
        <w:t xml:space="preserve">主要工作思路是抓住一个关键即解放思想优化环境突出三个重点即加快园区建设培植骨干企业发展特色经济强化五项措施即政策推动外向带动技术创新扩大融资深化改革推动全市民营经济再上新台阶。</w:t>
      </w:r>
    </w:p>
    <w:p>
      <w:pPr>
        <w:ind w:left="0" w:right="0" w:firstLine="560"/>
        <w:spacing w:before="450" w:after="450" w:line="312" w:lineRule="auto"/>
      </w:pPr>
      <w:r>
        <w:rPr>
          <w:rFonts w:ascii="宋体" w:hAnsi="宋体" w:eastAsia="宋体" w:cs="宋体"/>
          <w:color w:val="000"/>
          <w:sz w:val="28"/>
          <w:szCs w:val="28"/>
        </w:rPr>
        <w:t xml:space="preserve">一紧紧抓住进一步解放思想、优化环境这个关键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思想不解放、政策不到位、环境不宽松是制约我市民营经济快速健康发展最为突出的矛盾必须把解放思想、优化环境作为全市经济工作的首要任务作为加快民营经济发展的关键环节。</w:t>
      </w:r>
    </w:p>
    <w:p>
      <w:pPr>
        <w:ind w:left="0" w:right="0" w:firstLine="560"/>
        <w:spacing w:before="450" w:after="450" w:line="312" w:lineRule="auto"/>
      </w:pPr>
      <w:r>
        <w:rPr>
          <w:rFonts w:ascii="宋体" w:hAnsi="宋体" w:eastAsia="宋体" w:cs="宋体"/>
          <w:color w:val="000"/>
          <w:sz w:val="28"/>
          <w:szCs w:val="28"/>
        </w:rPr>
        <w:t xml:space="preserve">党的十六大报告指出“必须毫不动摇地鼓励、支持和引导非公有制经济发展。个体私营等多种形式的非公有制经济是社会主义市场经济的重要组成部分对充分调动社会各方面的积极性、加快生产力发展具有重要作用。”各级领导干部必须进一步解放思想更新观念与时俱进坚定不移地坚持“三个有利于”标准把思想真正统一到十六大精神上来。要坚决冲破姓“社”姓“资”、姓“公”姓“私”等教条主义的框框坚持做到一切妨碍民营经济发展的思想观念都要坚决冲破一切束缚民营经济发展的做法都要坚决改变一切影响民营经济发展的体制弊端都要坚决革除牢固树立民营经济经营者和从业人员是中国特色社会主义事业建设者的新观念形成发展民营经济光荣的良好氛围。</w:t>
      </w:r>
    </w:p>
    <w:p>
      <w:pPr>
        <w:ind w:left="0" w:right="0" w:firstLine="560"/>
        <w:spacing w:before="450" w:after="450" w:line="312" w:lineRule="auto"/>
      </w:pPr>
      <w:r>
        <w:rPr>
          <w:rFonts w:ascii="宋体" w:hAnsi="宋体" w:eastAsia="宋体" w:cs="宋体"/>
          <w:color w:val="000"/>
          <w:sz w:val="28"/>
          <w:szCs w:val="28"/>
        </w:rPr>
        <w:t xml:space="preserve">应该说经过近几年的努力我市的投资硬环境有了很大改善我们的交通、电力、通信等基础设施建设都进入了全省先进行列这为全市招商引资、发展民营经济奠定了坚实的基础。但是随着形势的发展区域经济的竞争更多地转到比政策、比服务、比效率、比感情上来。必须审时度势在继续抓好投资硬环境建设的同时加大软环境建设的力度。</w:t>
      </w:r>
    </w:p>
    <w:p>
      <w:pPr>
        <w:ind w:left="0" w:right="0" w:firstLine="560"/>
        <w:spacing w:before="450" w:after="450" w:line="312" w:lineRule="auto"/>
      </w:pPr>
      <w:r>
        <w:rPr>
          <w:rFonts w:ascii="宋体" w:hAnsi="宋体" w:eastAsia="宋体" w:cs="宋体"/>
          <w:color w:val="000"/>
          <w:sz w:val="28"/>
          <w:szCs w:val="28"/>
        </w:rPr>
        <w:t xml:space="preserve">一是优化服务环境。各级要把加快民营经济发展纳入国民经济和社会发展规划列入重要议事日程时刻放在心上紧紧抓在手里。要结合政府“提速”工作认真履行服务承诺大力推行政务公开把办事程序、办事依据、服务标准、办事时限、办事结果、工作纪律、投诉渠道等内容向全社会特别是民营企业公开自觉接受社会监督。要进一步推进行政审批制度改革清理对民营经济岐视性的政策和文件进一步减少审批事项落实民营经济国民待遇。要进一步转变工作作风树立纳税人光荣的意识自觉做到重商、亲商、扶商、护商带着浓厚的感情为民营企业提供优质服务坚决杜绝“门难进、事难办、脸难看”的衙门作风。</w:t>
      </w:r>
    </w:p>
    <w:p>
      <w:pPr>
        <w:ind w:left="0" w:right="0" w:firstLine="560"/>
        <w:spacing w:before="450" w:after="450" w:line="312" w:lineRule="auto"/>
      </w:pPr>
      <w:r>
        <w:rPr>
          <w:rFonts w:ascii="宋体" w:hAnsi="宋体" w:eastAsia="宋体" w:cs="宋体"/>
          <w:color w:val="000"/>
          <w:sz w:val="28"/>
          <w:szCs w:val="28"/>
        </w:rPr>
        <w:t xml:space="preserve">二是优化法制环境。各级行政执法部门要进一步强化法制观念坚持依法行政公正执法秉公办事。要切实改变计划经济条件下主要通过行政命令管理企业的陈旧模式把对民营企业的管理和服务纳入规范化、法制化的轨道。要严格控制对民营企业的检查禁止各类评比达标活动。要全面推行“一家查账、多家认可”的办法防止多头管理、重复管理。要加大工作力度切实治理“三乱”维护民营企业合法权益。凡对民营企业进行行政性收费的必须严格执行《缴费项目卡》和收费许可证制度按照规定的项目和标准收取。任何部门和单位不得向企业乱收费、乱摊派、乱罚款。否则民营企业有权拒缴并举报。对上述违纪行为一经发现从严查处。要依法加强对民营企业处罚的管理除工商部门依法执行公务外其他部门和个人不得扣留民营企业营业执照。要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三是优化社会环境。民营企业从业人员同公有制单位工作人员一样都是中国特色社会主义事业的建设者都有参与国家政治生活、民主协商、评先树优等方面的权利。各级在评选劳模、先进工作者等荣誉称号时要将优秀民营企业经营者和从业人员纳入视野对有突出贡献的优先予以推荐。推选人大代表、政协委员民营企业经营者和从业人员要占有一定比例确保代表的广泛性。民营企业家要发扬“致富思源富而思进”的精神积极参加各种社会公益活动为社会多做贡献。各新闻单位要加大对民营经济的宣传力度大力宣传发展民营经济的法律、法规和政策大力宣传优秀民营企业形象大力宣传优秀民营企业家的先进事迹努力营造良好的舆论氛围。</w:t>
      </w:r>
    </w:p>
    <w:p>
      <w:pPr>
        <w:ind w:left="0" w:right="0" w:firstLine="560"/>
        <w:spacing w:before="450" w:after="450" w:line="312" w:lineRule="auto"/>
      </w:pPr>
      <w:r>
        <w:rPr>
          <w:rFonts w:ascii="宋体" w:hAnsi="宋体" w:eastAsia="宋体" w:cs="宋体"/>
          <w:color w:val="000"/>
          <w:sz w:val="28"/>
          <w:szCs w:val="28"/>
        </w:rPr>
        <w:t xml:space="preserve">四是优化民营经济平等参与竞争的市场环境。要彻底消除对民营经济市场准入的歧视性政策凡是国家法律、法规和政策没有明令禁止的领域都允许民营资本进入凡是允许外商投资进入的领域都允许民营企业进入。除一般性竞争性领域外还要将城市公用设施的建设和经营向民营企业开放。认真开展整顿和规范市场经济秩序工作严厉打击制售假冒伪劣商品、不正当竞争等不法行为支持和引导民营企业依法、规范、诚信经营努力营造有利于民营经济健康发展、公平竞争的市场环境。</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着力抓好民营工业园区建设促进民营经济实现集约化发展。抓好园区载体建设吸纳民营企业入园经营有利于节约土地降低成本提高效益必须坚持不懈地抓下去。园区建设必须符合城乡发展总体规划与推进城市化和小城镇建设相结合做到科学规划、合理布局、形成规模。各县区要对现有的和拟建的园区进行科学整合按照适当集中、适度超前的原则进行建设防止一哄而起、四面开花造成资源浪费。市里将重点抓好临沂高新技术产业开发区、工贸开发区和经济开发区的建设并规划发展一批市级工业园区。每个县重点培育处园区每个区重点发展处园区确需增加的要按照有关规定报市里批准。要高度重视临沂批发城配套加工业园区的规划和建设积极引导批发城经营大户投资兴办加工业走“以贸带工、以工促贸、工贸结合”的发展路子。积极探索和改进民营经济园区的兴办方式改变由政府作为单一兴办主体的模式鼓励有条件的骨干民营企业以合资或独资形式投资兴建园区。园区建设要与招商引资工作相结合通过多种形式大力宣传我市的优势条件和优惠政策积极参与各种推介活动有针对性地邀请国内外大公司、大集团特别是珠江三角洲、长江三角洲和我省沿海等地区的企业前来投资积极承接国内外产业梯度转移。同时市里将组织有关部门对全市民营经济园区进行综合评定达到一定标准的加挂市级园区的牌子享受市级经济园区的优惠政策。</w:t>
      </w:r>
    </w:p>
    <w:p>
      <w:pPr>
        <w:ind w:left="0" w:right="0" w:firstLine="560"/>
        <w:spacing w:before="450" w:after="450" w:line="312" w:lineRule="auto"/>
      </w:pPr>
      <w:r>
        <w:rPr>
          <w:rFonts w:ascii="宋体" w:hAnsi="宋体" w:eastAsia="宋体" w:cs="宋体"/>
          <w:color w:val="000"/>
          <w:sz w:val="28"/>
          <w:szCs w:val="28"/>
        </w:rPr>
        <w:t xml:space="preserve">着力抓好民营企业大户的培植促进骨干企业做强做大。实践证明民营骨干企业对于迅速膨胀民营经济规模增强经济整体竞争力增加财政收入扩大就业发挥着越来越重要的作用。这次会上表彰的纳税二十强企业实现的销售收入和上缴税金分别占全市民营企业的和。因此各级、各部门必须把培植民营企业大户作为民营经济工作的重中之重加快培植一批名人、名企、名牌。一是对民营企业进行分类排队把现有的优势骨干民营企业和目前规模不大、但有发展潜力的民营企业作为重点支持对象促其尽快发展壮大。市委、市政府将在全市民营企业中组织开展“学金锣创强企争当民营企业强”活动根据民营企业的销售收入、上缴税金等指标进行综合排序确定重点扶持的强企业。各县区也要排出扶持的重点企业。二是帮助骨干民营企业制定好切实可行的中长期发展规划。经贸、中小办、科技等有关部门要深入企业及时了解掌握企业发展情况为企业发展提供有价值的咨询服务同时组织有关方面的专家对企业的长远发展规划进行科学论证明确发展方向和发展目标避免战略决策出现失误。三是加大对重点骨干民营企业的扶持力度。对市里确定的强民营企业要在重点项目贷款贴息、推荐股票上市、参与公有制企业改革重组、向银行推介项目、争取国债和“双高一优”项目、企业形象宣传等方面提供全方位、全过程的支持和服务。要建立强民营企业与市政府“直通车”式的联系渠道企业在改革与发展中遇到的重大问题可以直接向市政府反映重大紧急问题也可以直接向市长反映市政府将及时予以协调。同时实施强民营企业项目建设“绿灯工程”。对强民营企业实施的重点技改项目有关部门在办理有关手续、减免收费方面要大开绿灯。对个别地方的不法分子为项目施工非法设置障碍、强行垄断施工权、乱收管理费等行为公安、建设等部门要严肃查处、严厉打击。</w:t>
      </w:r>
    </w:p>
    <w:p>
      <w:pPr>
        <w:ind w:left="0" w:right="0" w:firstLine="560"/>
        <w:spacing w:before="450" w:after="450" w:line="312" w:lineRule="auto"/>
      </w:pPr>
      <w:r>
        <w:rPr>
          <w:rFonts w:ascii="宋体" w:hAnsi="宋体" w:eastAsia="宋体" w:cs="宋体"/>
          <w:color w:val="000"/>
          <w:sz w:val="28"/>
          <w:szCs w:val="28"/>
        </w:rPr>
        <w:t xml:space="preserve">着力抓好区域性特色经济的培育促进民营经济实现集约化、规模化发展。发展区域性特色经济适应我国现有生产力发展水平符合现阶段经济发展规律已被浙江、广东等民营经济发达地区实践充分证明是行之有效的具有强大的生命力和发展活力必须坚定不移、大张旗鼓地加以宣传、引导和推动。各地要立足实际开阔思路发挥优势加强引导把人民群众致富奔康的强烈愿望和投资兴业的积极性、创造性充分调动起来大力发展以产品为纽带以骨干企业为龙头以配套企业及中小企业为主体“一县区一品”、“一乡镇一品”、“一村一品”、集簇式发展的特色经济区和特色经济带。力争用年的时间在我市发展一批具有较大规模和一定档次的服装、食品、装饰面板、塑料制品、小五金、石材、蔬菜制品、草柳编等方面的加工基地真正把临沂建成名符其实的民营经济城。</w:t>
      </w:r>
    </w:p>
    <w:p>
      <w:pPr>
        <w:ind w:left="0" w:right="0" w:firstLine="560"/>
        <w:spacing w:before="450" w:after="450" w:line="312" w:lineRule="auto"/>
      </w:pPr>
      <w:r>
        <w:rPr>
          <w:rFonts w:ascii="宋体" w:hAnsi="宋体" w:eastAsia="宋体" w:cs="宋体"/>
          <w:color w:val="000"/>
          <w:sz w:val="28"/>
          <w:szCs w:val="28"/>
        </w:rPr>
        <w:t xml:space="preserve">三强化五项措施</w:t>
      </w:r>
    </w:p>
    <w:p>
      <w:pPr>
        <w:ind w:left="0" w:right="0" w:firstLine="560"/>
        <w:spacing w:before="450" w:after="450" w:line="312" w:lineRule="auto"/>
      </w:pPr>
      <w:r>
        <w:rPr>
          <w:rFonts w:ascii="宋体" w:hAnsi="宋体" w:eastAsia="宋体" w:cs="宋体"/>
          <w:color w:val="000"/>
          <w:sz w:val="28"/>
          <w:szCs w:val="28"/>
        </w:rPr>
        <w:t xml:space="preserve">认真研究制定政策落实加快民营经济发展的各项扶持措施。目前各地都在制定促进民营经济发展的优惠政策经济发展的竞争在某种程度上可以说是政策的竞争。对于国家重点投资项目少、国有大型骨干企业少的我市来说制定更加优惠的政策扶持民营经济发展显得尤为重要、尤为迫切。因此必须高度重视政策对促进民营经济发展的重要作用在认真搞好调查研究的基础上制定切实可行的政策。这次会上下发了市委、市政府《关于进一步加快民营经济发展的决定》和《关于在全市民营企业中开展学金锣创强企、争当民营企业强活动的决定》两个讨论稿。两个政策主要体现了三个原则一是不违背法律法规的原则二是解放思想实事求是与时俱进的原则三是根据省里的规定对外地德州、潍坊、济南正在使用的政策可以直接采用的原则。这两个讨论稿与以往相比有较高的含金量希望大家会后认真研究提出意见。会后市里将组织有关人员到省内外民营经济政策好、发展快的市地进行学习考察根据大家提出的意见和到外地考察的情况及时出台正式文件。各县区也要结合实际认真制定政策。市直各有关部门特别是与民营经济发展密切相关的部门要认真制定实施细则及时上报市委、市政府。好的政策关键在于落实从目前了解的情况看有些政策落实得不够好企业意见很大。各级政府和有关部门要采取有效措施不折不扣地落实优惠政策切实防止和克服政策执行的“中梗阻”现象。各级纪检监察部门要加大监督监察力度对本位主义严重、不落实政策、侵害民营企业合法权益的要严肃查处。</w:t>
      </w:r>
    </w:p>
    <w:p>
      <w:pPr>
        <w:ind w:left="0" w:right="0" w:firstLine="560"/>
        <w:spacing w:before="450" w:after="450" w:line="312" w:lineRule="auto"/>
      </w:pPr>
      <w:r>
        <w:rPr>
          <w:rFonts w:ascii="宋体" w:hAnsi="宋体" w:eastAsia="宋体" w:cs="宋体"/>
          <w:color w:val="000"/>
          <w:sz w:val="28"/>
          <w:szCs w:val="28"/>
        </w:rPr>
        <w:t xml:space="preserve">大力实施外向带动战略加快民营经济国际化步伐。我市民营经济外向度不高一直制约着民营经济健康发展这也说明我们发展外向型经济的潜力很大。要抓住机遇强化措施加快民营经济国际化步伐。一是要积极推进融资国际化努力扩大利用外资。要引导民营企业充分发挥产权清晰、机制灵活、易与国际惯例接轨的优势积极参加各种招商会、洽谈会加强与外商合资合作。有条件的骨干民营企业要加强与国外跨国公司的接触积极争取与跨国公司合作。二是积极推进技术国际化大力引进国外先进技术和装备。要瞄准国际上同行业技术发展变化适时引进国外先进技术和装备力争骨干企业关键技术装备水平达到国外同行业先进水平确保能生产出高质量的产品打入国际市场。三是积极推进市场国际化大力开拓国际市场。要认真研究、及时掌握国际市场需求调整产品结构适时开发生产市场俏销的产品占领国际市场。要大力实施“走出去”战略支持有条件的民营企业在国外投资建厂、兴办市场。外经贸等部门要做好服务工作积极推荐具备条件的民营企业申请进出口权帮助企业积极争取特定商品的出口配额。</w:t>
      </w:r>
    </w:p>
    <w:p>
      <w:pPr>
        <w:ind w:left="0" w:right="0" w:firstLine="560"/>
        <w:spacing w:before="450" w:after="450" w:line="312" w:lineRule="auto"/>
      </w:pPr>
      <w:r>
        <w:rPr>
          <w:rFonts w:ascii="宋体" w:hAnsi="宋体" w:eastAsia="宋体" w:cs="宋体"/>
          <w:color w:val="000"/>
          <w:sz w:val="28"/>
          <w:szCs w:val="28"/>
        </w:rPr>
        <w:t xml:space="preserve">推进民营经济技术创新增强市场竞争力。一是以市场为导向以结构调整为主线加大投入力度。要引导民营企业强化市场意识深入扎实地搞好市场调研从市场集信息向市场找项目。沂州水泥离子膜烧碱项目、翔龙集团炼铁项目、阜丰发酵味精项目、鲁明化工二甲醚项目等都是在认真分析市场信息的基础上筛选出的好项目取得了很大成功。广大民营企业特别是中小民营企业要认真学习借鉴他们的经验在精选项目、慎选项目上下功夫防止投资决策失误。二是加强产学研联合。要引导民营企业加强与大专院校、科研单位的联系和合作通过建立联合实验室、中试基地、博士后流动站等形式联合开发新产品、新技术、新工艺。三是加强对各类科技人才的引进和培养切实提高他们的待遇解除其后顾之忧培养一大批留得住、用得上、素质高、能力强的技术开发队伍增强企业的自主开发能力。四是加大项目争取力度。各级计划、经贸、科技等部门要把民营企业提报的项目作为向上级争取的重点力争有更多的民营企业项目列入国家和省的重点项目。</w:t>
      </w:r>
    </w:p>
    <w:p>
      <w:pPr>
        <w:ind w:left="0" w:right="0" w:firstLine="560"/>
        <w:spacing w:before="450" w:after="450" w:line="312" w:lineRule="auto"/>
      </w:pPr>
      <w:r>
        <w:rPr>
          <w:rFonts w:ascii="宋体" w:hAnsi="宋体" w:eastAsia="宋体" w:cs="宋体"/>
          <w:color w:val="000"/>
          <w:sz w:val="28"/>
          <w:szCs w:val="28"/>
        </w:rPr>
        <w:t xml:space="preserve">搞好融资服务加大对民营经济的资金支持。各级经贸、中小办等部门要与金融部门加强联系及时向金融部门推介信用高、效益好的民营企业促进银企联手。金融部门要逐步提高对民营企业的贷款投放比例。要切实搞好中小企业贷款担保体系建设解决民营企业贷款难、担保难的问题。要大力推广兰田担保公司的经验按股份制或会员制的方式尽快建立市县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深化民营企业改革增强内在发展活力。积极引导民营企业健全法人治理结构完善企业运行机制使其由家族式、手工作坊式企业改造为规范的公司制企业设立有限责任公司或股份有限公司加快建立现代企业制度。对发展潜力大的高科技民营企业重点推荐其在境内外发行股票并上市。今年重点扶持中花园艺和罗欣药业两家民营企业在香港创业板上市对进入辅导期的双山锁业、平邑六和等几家民营企业要加强引导规范管理使其早日具备上市条件要积极在民营企业中培植上市后备资源指导和帮助企业通过调整股本结构、优化产业产品结构、资产重组等措施逐步达到上市资格。要结合深化公有制企业产权制度改革鼓励民营企业参与公有制企业的改制和重组支持民营企业收购、兼并、租赁公有制企业参与国有经济的战略性调整。支持民营和国有企业之间互相参股实现由单体型企业向产权多元化混合型企业转变。通过深化民营企业改革提高民营企业的运营质量和管理水平增强市场竞争力。</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现代化建设的大局任务艰巨意义重大。全市上下一定要以“三个代表”重要思想为指导全面贯彻十六大精神进一步解放思想与时俱进抓住机遇扎实工作推动民营经济蓬勃发展为加快建设现代化“大临沂、新临沂”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2024-10-08T19:48:54+08:00</dcterms:created>
  <dcterms:modified xsi:type="dcterms:W3CDTF">2024-10-08T19:48:54+08:00</dcterms:modified>
</cp:coreProperties>
</file>

<file path=docProps/custom.xml><?xml version="1.0" encoding="utf-8"?>
<Properties xmlns="http://schemas.openxmlformats.org/officeDocument/2006/custom-properties" xmlns:vt="http://schemas.openxmlformats.org/officeDocument/2006/docPropsVTypes"/>
</file>