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党员先进性教育个人自我剖析(党性分析)二</w:t>
      </w:r>
      <w:bookmarkEnd w:id="1"/>
    </w:p>
    <w:p>
      <w:pPr>
        <w:jc w:val="center"/>
        <w:spacing w:before="0" w:after="450"/>
      </w:pPr>
      <w:r>
        <w:rPr>
          <w:rFonts w:ascii="Arial" w:hAnsi="Arial" w:eastAsia="Arial" w:cs="Arial"/>
          <w:color w:val="999999"/>
          <w:sz w:val="20"/>
          <w:szCs w:val="20"/>
        </w:rPr>
        <w:t xml:space="preserve">来源：网络  作者：红叶飘零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现将修改后的...</w:t>
      </w:r>
    </w:p>
    <w:p>
      <w:pPr>
        <w:ind w:left="0" w:right="0" w:firstLine="560"/>
        <w:spacing w:before="450" w:after="450" w:line="312" w:lineRule="auto"/>
      </w:pPr>
      <w:r>
        <w:rPr>
          <w:rFonts w:ascii="宋体" w:hAnsi="宋体" w:eastAsia="宋体" w:cs="宋体"/>
          <w:color w:val="000"/>
          <w:sz w:val="28"/>
          <w:szCs w:val="28"/>
        </w:rPr>
        <w:t xml:space="preserve">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现将修改后的党性分析报告如下：</w:t>
      </w:r>
    </w:p>
    <w:p>
      <w:pPr>
        <w:ind w:left="0" w:right="0" w:firstLine="560"/>
        <w:spacing w:before="450" w:after="450" w:line="312" w:lineRule="auto"/>
      </w:pPr>
      <w:r>
        <w:rPr>
          <w:rFonts w:ascii="宋体" w:hAnsi="宋体" w:eastAsia="宋体" w:cs="宋体"/>
          <w:color w:val="000"/>
          <w:sz w:val="28"/>
          <w:szCs w:val="28"/>
        </w:rPr>
        <w:t xml:space="preserve">一、自身存在的问题分析</w:t>
      </w:r>
    </w:p>
    <w:p>
      <w:pPr>
        <w:ind w:left="0" w:right="0" w:firstLine="560"/>
        <w:spacing w:before="450" w:after="450" w:line="312" w:lineRule="auto"/>
      </w:pPr>
      <w:r>
        <w:rPr>
          <w:rFonts w:ascii="宋体" w:hAnsi="宋体" w:eastAsia="宋体" w:cs="宋体"/>
          <w:color w:val="000"/>
          <w:sz w:val="28"/>
          <w:szCs w:val="28"/>
        </w:rPr>
        <w:t xml:space="preserve">在开展保持共产党员先进性教育活动中，通过认真学习党的十六大报告、党章和其它辅导材料，深刻认识到：开展保持共产党员先进性教育活动，是解决党员队伍存在的突出问题，提高党组织创造力、凝聚力和战斗力的迫切需要。作为常驻“中心”单位的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一是思想解放的力度还不够大。对“中心”这个新生事物的认识还不够到位，工作中循规蹈矩，按部就班，缺乏主动性和创造性，还不能用全新的思维和方式去做开创性的工作。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二是服务意识还有待于进一步增强。对“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六是业务能力还不够过硬。还不能熟练自如地掌握本行业、本部门有关法律法规和“九公开”、“六类事项办理制”的工作程序，自身行为需要进一步规范，办事效率需要进一步提高。</w:t>
      </w:r>
    </w:p>
    <w:p>
      <w:pPr>
        <w:ind w:left="0" w:right="0" w:firstLine="560"/>
        <w:spacing w:before="450" w:after="450" w:line="312" w:lineRule="auto"/>
      </w:pPr>
      <w:r>
        <w:rPr>
          <w:rFonts w:ascii="宋体" w:hAnsi="宋体" w:eastAsia="宋体" w:cs="宋体"/>
          <w:color w:val="000"/>
          <w:sz w:val="28"/>
          <w:szCs w:val="28"/>
        </w:rPr>
        <w:t xml:space="preserve">七是工作争强当先的意识不强。与时俱进，开拓创新，更新观念，大胆工作的思想树立得不牢固，工作中没有新的亮点；还不善于创新，不能够很好的灵活掌握方针政策，创造性地开展工作，争强当先。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八是思想道德素质仍需进一步提高。日常工作中还不能自觉带头倡树和实践共产主义文明新风，助人为乐，做实践社会公德的模范，比如有时有随地吐痰的行为，有时有讲不文明语言的行为；艰苦奋斗的思想树立的还不够牢固；有时待人接物不够谦虚谨慎。</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针对自身的问题和不足，在以后的学习、工作中，在“中心”党委的领导和指导下，我一定做到以下几点：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一是加强学习，提高素质。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二是转变作风，积极工作。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三是严格要求，自我加压。始终保持与时俱进、开拓创新的精神状态，自重、自省、自警、自励，时时处处严格约束自己，正确对待个人得失，不计名利，不讲价钱，不图虚名，不事张扬，勤勤恳恳，兢兢业业，做好各项审批服务工作，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2024-10-19T22:55:37+08:00</dcterms:created>
  <dcterms:modified xsi:type="dcterms:W3CDTF">2024-10-19T22:55:37+08:00</dcterms:modified>
</cp:coreProperties>
</file>

<file path=docProps/custom.xml><?xml version="1.0" encoding="utf-8"?>
<Properties xmlns="http://schemas.openxmlformats.org/officeDocument/2006/custom-properties" xmlns:vt="http://schemas.openxmlformats.org/officeDocument/2006/docPropsVTypes"/>
</file>