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＊市在市委八届六次全委会上的讲话</w:t>
      </w:r>
      <w:bookmarkEnd w:id="1"/>
    </w:p>
    <w:p>
      <w:pPr>
        <w:jc w:val="center"/>
        <w:spacing w:before="0" w:after="450"/>
      </w:pPr>
      <w:r>
        <w:rPr>
          <w:rFonts w:ascii="Arial" w:hAnsi="Arial" w:eastAsia="Arial" w:cs="Arial"/>
          <w:color w:val="999999"/>
          <w:sz w:val="20"/>
          <w:szCs w:val="20"/>
        </w:rPr>
        <w:t xml:space="preserve">来源：网络  作者：静默星光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下为推动南昌经济社会快速、协调、持续发展而不懈努力。关于市委常委会2024年的工作，</w:t>
      </w:r>
    </w:p>
    <w:p>
      <w:pPr>
        <w:ind w:left="0" w:right="0" w:firstLine="560"/>
        <w:spacing w:before="450" w:after="450" w:line="312" w:lineRule="auto"/>
      </w:pPr>
      <w:r>
        <w:rPr>
          <w:rFonts w:ascii="宋体" w:hAnsi="宋体" w:eastAsia="宋体" w:cs="宋体"/>
          <w:color w:val="000"/>
          <w:sz w:val="28"/>
          <w:szCs w:val="28"/>
        </w:rPr>
        <w:t xml:space="preserve">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更为可喜的是，南昌经济社会发展正在发生着一些深层次的质的变化。一是第二产业占gdp的比重首次超过一半，达到52，工业主导型的经济结构开始形成。二是全年固定资产投资中外资所占比例显著提高，企业主体中外商投资企业增加172家，同比增长15；1?11月份，南昌地区海关进出口总值达到10.85亿美元，同比增长49.1；开放型经济从业人员同比增加了10.2；开放型经济对gdp的贡献率比上年提高了11.9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19万，是过去四年的总和，城市化进程明显加快；全市四季度企业家信心指数达到138.6点，企业景气指数达到130.52点，增势持续攀升，做强做大南昌的后劲日益增强。2024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非常重要、非常关键的关口：希望与困难同在、机遇与挑战并存。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华山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这两年我们在规范开发区和土地使用制度上就是如此。前年开始，我们就提出要把经营性土地推向市场，去年更是明确要无一例外地把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人与人之间要讲宽容、讲谅解。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这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gdp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1、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500强、国内200家重点大型企业集团，想方设法、千方百计引进大项目，扩张园区规模，增强经济实力。第三，要实行项目洽谈首谈制，切实防止自家人相互不规则竞争。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2、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2024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3、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4、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1、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加快无水港、保税仓库等与大开放相配套的进出关服务体系建设，加快物流基地和物流园区的规划建设；大力推动会展经济的发展；加强社会公共服务信息化建设。与此同时，要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w:t>
      </w:r>
    </w:p>
    <w:p>
      <w:pPr>
        <w:ind w:left="0" w:right="0" w:firstLine="560"/>
        <w:spacing w:before="450" w:after="450" w:line="312" w:lineRule="auto"/>
      </w:pPr>
      <w:r>
        <w:rPr>
          <w:rFonts w:ascii="宋体" w:hAnsi="宋体" w:eastAsia="宋体" w:cs="宋体"/>
          <w:color w:val="000"/>
          <w:sz w:val="28"/>
          <w:szCs w:val="28"/>
        </w:rPr>
        <w:t xml:space="preserve">二、三产业更加协调发展。</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三、进一步改进干部作风、提高干部素质，为把今年全市各项工作落到实处提供可靠的保证大政方针确定之后，干部就是决定因素。</w:t>
      </w:r>
    </w:p>
    <w:p>
      <w:pPr>
        <w:ind w:left="0" w:right="0" w:firstLine="560"/>
        <w:spacing w:before="450" w:after="450" w:line="312" w:lineRule="auto"/>
      </w:pPr>
      <w:r>
        <w:rPr>
          <w:rFonts w:ascii="宋体" w:hAnsi="宋体" w:eastAsia="宋体" w:cs="宋体"/>
          <w:color w:val="000"/>
          <w:sz w:val="28"/>
          <w:szCs w:val="28"/>
        </w:rPr>
        <w:t xml:space="preserve">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市信访局要对此项工作作出安排，拿出工作方案。各级、各部门要严格按照要求，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年度“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2024-10-26T05:42:07+08:00</dcterms:created>
  <dcterms:modified xsi:type="dcterms:W3CDTF">2024-10-26T05:42:07+08:00</dcterms:modified>
</cp:coreProperties>
</file>

<file path=docProps/custom.xml><?xml version="1.0" encoding="utf-8"?>
<Properties xmlns="http://schemas.openxmlformats.org/officeDocument/2006/custom-properties" xmlns:vt="http://schemas.openxmlformats.org/officeDocument/2006/docPropsVTypes"/>
</file>