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公文格式18要素及范文优选69篇</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公文格式18要素及范文 第一篇(一)加强领导，落实责任。各乡(镇)均成立领导机构，制定精准脱贫工作方案，特别是今年预脱贫摘帽的“15+5”的贫困村均制定有20XX年的脱贫计划或工作方案。根据“十三五”时期脱贫攻坚工作要求，结合兴宾区实际，按...</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第一篇</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XX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第五篇</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者知晓公文内容的其他机关(上级、下级和无隶属关系的机关)，应当用机关全称或规范化简称、统称。用特定版头(报头)印制的公文，抄送机关名称标注在印发机关和印发日期(印制版记)的上一行，并用横线与印发机关和印发日期(印制版记)隔开，抄送机关名称前标明“抄送”二字并加冒号。抄送机关名称排列，按机关的大小和排列习惯依次进行排列，回行时与冒号后的抄送机关名称对齐，最后一个抄送机关名称后标句号。一般用4号仿宋体字，左右各空一字编排。</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第六篇</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xxx，xxxx医药科技股份有限公司总经理。在他的带领下，公司主打产品药用基橡胶瓶塞成功销往xx集团、xx集团、xx制药、xx制药等全国各大药厂，并外销出口欧盟、东南亚地区。xxx5年3月，该公司成功实现“新三板”上市，为我市生物医药产业做出了先进表率。为肯定成绩，表彰先进，决定对xxx同志予以通令嘉奖。</w:t>
      </w:r>
    </w:p>
    <w:p>
      <w:pPr>
        <w:ind w:left="0" w:right="0" w:firstLine="560"/>
        <w:spacing w:before="450" w:after="450" w:line="312" w:lineRule="auto"/>
      </w:pPr>
      <w:r>
        <w:rPr>
          <w:rFonts w:ascii="宋体" w:hAnsi="宋体" w:eastAsia="宋体" w:cs="宋体"/>
          <w:color w:val="000"/>
          <w:sz w:val="28"/>
          <w:szCs w:val="28"/>
        </w:rPr>
        <w:t xml:space="preserve">希望xxx同志在今后的工作中再接再厉，再创佳绩。全市各级各部门各企业和广大干部职工要以先进为榜样，在市委市政府的正确领导下，开拓进取，扎实工作，为全市经济发展和社会进步做出新的、更大的贡献。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为了规范不动产统一登记行为，长春市人民政府发布了关于实施不动产统一登记工作的通告，下面是通告的详细内容。</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方便群众申请登记，根据《xxx物权法》、《不动产登记暂行条例(xxx令第656号)》以及国家、省关于加快推进不动产统一登记工作的要求，市人民政府决定实施不动产统一登记工作。现将有关事项通告如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第七篇</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第八篇</w:t>
      </w:r>
    </w:p>
    <w:p>
      <w:pPr>
        <w:ind w:left="0" w:right="0" w:firstLine="560"/>
        <w:spacing w:before="450" w:after="450" w:line="312" w:lineRule="auto"/>
      </w:pPr>
      <w:r>
        <w:rPr>
          <w:rFonts w:ascii="宋体" w:hAnsi="宋体" w:eastAsia="宋体" w:cs="宋体"/>
          <w:color w:val="000"/>
          <w:sz w:val="28"/>
          <w:szCs w:val="28"/>
        </w:rPr>
        <w:t xml:space="preserve">发文字号是公文的代号，由发文机关代字、发文年份、发文顺序号3部分组成，是每一个用特定版头(报头)制发的公文不可缺少的重要组成部分。它起到便于识别公文、发文机关、发文年度和便于登记、管理、使用的作用。其中，发文机关代字由发文机关所在行政区(管辖地)地方代字、发文机关代字和公文类别代字3部分组成，有的可省略发文机关代字或公文类别代字，但发文机关所在行政区地方代字不能省略。发文年度和发文顺序号用阿拉伯数字书写，发文年度号标注在六角括号内。发文年度应标全称，不能简写，例如，“〔20_〕”不能简写为“〔12〕”。发文顺序号分年度从1号起，按公文的签发时间的先后依次编号，不能跳号，不留有空号,不随意编号，不编虚位(即“1”不编为“01”)，不加“第”字。使用发文字号,应注意3个问题：一是发文字号一经确定，应长期固定使用。二是联合行文，一般只标注主办机关的发文字号。三是用特定版头印制的公文的发文字号，党政机关都用3号仿宋体字标注于版头(发文机关标识)下空2行红色横隔线之上。下行文、平行文的居中标注，上行文的标注于左侧，与右侧的“签发人”对称，左右边各空1字排印。电报的发文字号用3号仿宋体字标注，用特定报头印制的电报，标注在“密级”栏之后。</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第九篇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第十篇</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第十一篇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第十二篇</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第十三篇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第十四篇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第十五篇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第十六篇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第十七篇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主送机关下方;不标注主送机关的公文，正文位于成文日期下方。公文首页必须显示正文。数字、年份不能回行。正文中的结构层次序数应准确掌握和使用，即：第一层为“一、”，第二层为“(一)”，第三层为“1.”，第四层为“(1)”。常见的错误有:①第一层次用“(一)”;第三层次的“1.”写成了“1、”，把小圆点写成了顿号。②第一层次用“一、”，第二次用“(1)”，跳跃了两级。在正文层次不多的情况下，第一级用“一、”，第二级可用“1.”，但不能用“(1)”。为简化层次，正文中尽量不用多层次结构。正文的排印只能用宋、黑、楷、仿宋4种字体，均用3号字印制。正文中只有一级小标题的，小标题用黑体字排印;有两级小标题的，第一级小标题用黑体字排印，第二级小标题用楷体字排印;有多级小标题的，第一级小标题用小标宋体字排印，第二级小标题用黑体字排印，第三级小标题用楷体字排印，第四级小标题用仿宋体字排印。除小标题之外的正文文字，有双文种的，第一文种的正文用3号楷体字排印，第二文种的正文用3号仿宋体字排印。独立成段的小标题，末尾无标点符号;小标题之后接着排印正文的,末尾用句号。</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第十八篇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第十九篇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第二十一篇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第二十二篇</w:t>
      </w:r>
    </w:p>
    <w:p>
      <w:pPr>
        <w:ind w:left="0" w:right="0" w:firstLine="560"/>
        <w:spacing w:before="450" w:after="450" w:line="312" w:lineRule="auto"/>
      </w:pPr>
      <w:r>
        <w:rPr>
          <w:rFonts w:ascii="宋体" w:hAnsi="宋体" w:eastAsia="宋体" w:cs="宋体"/>
          <w:color w:val="000"/>
          <w:sz w:val="28"/>
          <w:szCs w:val="28"/>
        </w:rPr>
        <w:t xml:space="preserve">领导讲话稿，一般由领导人在会议上讲话时使用，也有作书面发言的。领导讲话之前，有的讲话稿已先印好;有的是待领导讲话之后，在会议上印发，并在报刊上公开发表，或在内参材料、通报材料中印发，也有不印发的。凡做会议材料、内参材料、通报材料印发的，分别按其格式印发。如果领导讲话之后，不另印发，只作存档备查。对于这样的讲话稿，应标明何人、何时在何种会议上的讲话。其中，有两级标题的，在主标题中阐明讲话主题内容，在副标题中标明在什么会议上的讲话，标题之下居中署讲话人姓名，姓名之下居中加圆括号用阿拉伯数字标注成文日期，年份不能简写。只有一个标题的，应在标题中标明在何种会议上的讲话，标题之下居中标注讲话人姓名，姓名之下居中加圆括号标注讲话日期;或者在标题中标明某某在什么会议上的讲话，标题之下居中标注讲话日期。正文之后、末页下端可标注公文主题词与印制版记。</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第二十三篇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第二十四篇</w:t>
      </w:r>
    </w:p>
    <w:p>
      <w:pPr>
        <w:ind w:left="0" w:right="0" w:firstLine="560"/>
        <w:spacing w:before="450" w:after="450" w:line="312" w:lineRule="auto"/>
      </w:pPr>
      <w:r>
        <w:rPr>
          <w:rFonts w:ascii="宋体" w:hAnsi="宋体" w:eastAsia="宋体" w:cs="宋体"/>
          <w:color w:val="000"/>
          <w:sz w:val="28"/>
          <w:szCs w:val="28"/>
        </w:rPr>
        <w:t xml:space="preserve">福利发行通知范文。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xxxx年端午节快到了，公司为了感谢全体员工为了公司的发展而不辞去幸福的工作，同时在高温到来的季节提前发送凉爽，公司决定发放端午节福利。具体如下</w:t>
      </w:r>
    </w:p>
    <w:p>
      <w:pPr>
        <w:ind w:left="0" w:right="0" w:firstLine="560"/>
        <w:spacing w:before="450" w:after="450" w:line="312" w:lineRule="auto"/>
      </w:pPr>
      <w:r>
        <w:rPr>
          <w:rFonts w:ascii="宋体" w:hAnsi="宋体" w:eastAsia="宋体" w:cs="宋体"/>
          <w:color w:val="000"/>
          <w:sz w:val="28"/>
          <w:szCs w:val="28"/>
        </w:rPr>
        <w:t xml:space="preserve">&gt;一、发放范围：</w:t>
      </w:r>
    </w:p>
    <w:p>
      <w:pPr>
        <w:ind w:left="0" w:right="0" w:firstLine="560"/>
        <w:spacing w:before="450" w:after="450" w:line="312" w:lineRule="auto"/>
      </w:pPr>
      <w:r>
        <w:rPr>
          <w:rFonts w:ascii="宋体" w:hAnsi="宋体" w:eastAsia="宋体" w:cs="宋体"/>
          <w:color w:val="000"/>
          <w:sz w:val="28"/>
          <w:szCs w:val="28"/>
        </w:rPr>
        <w:t xml:space="preserve">1.根据xxxx年6月1日前(不包括6月1日当天)公司的人力资源系统，根据工作单位的员工名单发行。</w:t>
      </w:r>
    </w:p>
    <w:p>
      <w:pPr>
        <w:ind w:left="0" w:right="0" w:firstLine="560"/>
        <w:spacing w:before="450" w:after="450" w:line="312" w:lineRule="auto"/>
      </w:pPr>
      <w:r>
        <w:rPr>
          <w:rFonts w:ascii="宋体" w:hAnsi="宋体" w:eastAsia="宋体" w:cs="宋体"/>
          <w:color w:val="000"/>
          <w:sz w:val="28"/>
          <w:szCs w:val="28"/>
        </w:rPr>
        <w:t xml:space="preserve">从年6月1日开始与本公司解除劳务关系的员工不在发行范围内。【整理】</w:t>
      </w:r>
    </w:p>
    <w:p>
      <w:pPr>
        <w:ind w:left="0" w:right="0" w:firstLine="560"/>
        <w:spacing w:before="450" w:after="450" w:line="312" w:lineRule="auto"/>
      </w:pPr>
      <w:r>
        <w:rPr>
          <w:rFonts w:ascii="宋体" w:hAnsi="宋体" w:eastAsia="宋体" w:cs="宋体"/>
          <w:color w:val="000"/>
          <w:sz w:val="28"/>
          <w:szCs w:val="28"/>
        </w:rPr>
        <w:t xml:space="preserve">&gt;二、发行标准。</w:t>
      </w:r>
    </w:p>
    <w:p>
      <w:pPr>
        <w:ind w:left="0" w:right="0" w:firstLine="560"/>
        <w:spacing w:before="450" w:after="450" w:line="312" w:lineRule="auto"/>
      </w:pPr>
      <w:r>
        <w:rPr>
          <w:rFonts w:ascii="宋体" w:hAnsi="宋体" w:eastAsia="宋体" w:cs="宋体"/>
          <w:color w:val="000"/>
          <w:sz w:val="28"/>
          <w:szCs w:val="28"/>
        </w:rPr>
        <w:t xml:space="preserve">五芳斋粽子提篮子，咸鸭蛋一箱，王老吉一箱。</w:t>
      </w:r>
    </w:p>
    <w:p>
      <w:pPr>
        <w:ind w:left="0" w:right="0" w:firstLine="560"/>
        <w:spacing w:before="450" w:after="450" w:line="312" w:lineRule="auto"/>
      </w:pPr>
      <w:r>
        <w:rPr>
          <w:rFonts w:ascii="宋体" w:hAnsi="宋体" w:eastAsia="宋体" w:cs="宋体"/>
          <w:color w:val="000"/>
          <w:sz w:val="28"/>
          <w:szCs w:val="28"/>
        </w:rPr>
        <w:t xml:space="preserve">&gt;三、发行时间:</w:t>
      </w:r>
    </w:p>
    <w:p>
      <w:pPr>
        <w:ind w:left="0" w:right="0" w:firstLine="560"/>
        <w:spacing w:before="450" w:after="450" w:line="312" w:lineRule="auto"/>
      </w:pPr>
      <w:r>
        <w:rPr>
          <w:rFonts w:ascii="宋体" w:hAnsi="宋体" w:eastAsia="宋体" w:cs="宋体"/>
          <w:color w:val="000"/>
          <w:sz w:val="28"/>
          <w:szCs w:val="28"/>
        </w:rPr>
        <w:t xml:space="preserve">公司将于6月20日前统一发行。请各部门人员在收到通知时按标准规范有序收到。</w:t>
      </w:r>
    </w:p>
    <w:p>
      <w:pPr>
        <w:ind w:left="0" w:right="0" w:firstLine="560"/>
        <w:spacing w:before="450" w:after="450" w:line="312" w:lineRule="auto"/>
      </w:pPr>
      <w:r>
        <w:rPr>
          <w:rFonts w:ascii="宋体" w:hAnsi="宋体" w:eastAsia="宋体" w:cs="宋体"/>
          <w:color w:val="000"/>
          <w:sz w:val="28"/>
          <w:szCs w:val="28"/>
        </w:rPr>
        <w:t xml:space="preserve">在这里通知你！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第二十五篇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第二十六篇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第二十七篇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第二十八篇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第二十九篇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第三十一篇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第三十二篇</w:t>
      </w:r>
    </w:p>
    <w:p>
      <w:pPr>
        <w:ind w:left="0" w:right="0" w:firstLine="560"/>
        <w:spacing w:before="450" w:after="450" w:line="312" w:lineRule="auto"/>
      </w:pPr>
      <w:r>
        <w:rPr>
          <w:rFonts w:ascii="宋体" w:hAnsi="宋体" w:eastAsia="宋体" w:cs="宋体"/>
          <w:color w:val="000"/>
          <w:sz w:val="28"/>
          <w:szCs w:val="28"/>
        </w:rPr>
        <w:t xml:space="preserve">1. 20XX年11月20日前由国土、房产、林业部门受理的各类登记业务，仍到原部门领取登记证书或者登记证明;20_年11月20日起新受理的不动产统一登记申请，按照规定颁发《不动产权证书》或者《不动产登记证明》。</w:t>
      </w:r>
    </w:p>
    <w:p>
      <w:pPr>
        <w:ind w:left="0" w:right="0" w:firstLine="560"/>
        <w:spacing w:before="450" w:after="450" w:line="312" w:lineRule="auto"/>
      </w:pPr>
      <w:r>
        <w:rPr>
          <w:rFonts w:ascii="宋体" w:hAnsi="宋体" w:eastAsia="宋体" w:cs="宋体"/>
          <w:color w:val="000"/>
          <w:sz w:val="28"/>
          <w:szCs w:val="28"/>
        </w:rPr>
        <w:t xml:space="preserve">2.原登记机构已经依法颁发的各类登记证书、登记证明继续有效，并按照“不变不换”的原则，权利不变动，簿证不更换，在依法办理变更登记、转移登记等登记时，更换为新的不动产登记簿证。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3. 国家规定农村土地(含耕地、草原、水域、滩涂)的承包经营权暂不纳入不动产统一登记，给予五年过渡期。过渡期内，仍由原部门负责办理;过渡期结束后，统一纳入不动产统一登记范畴。</w:t>
      </w:r>
    </w:p>
    <w:p>
      <w:pPr>
        <w:ind w:left="0" w:right="0" w:firstLine="560"/>
        <w:spacing w:before="450" w:after="450" w:line="312" w:lineRule="auto"/>
      </w:pPr>
      <w:r>
        <w:rPr>
          <w:rFonts w:ascii="宋体" w:hAnsi="宋体" w:eastAsia="宋体" w:cs="宋体"/>
          <w:color w:val="000"/>
          <w:sz w:val="28"/>
          <w:szCs w:val="28"/>
        </w:rPr>
        <w:t xml:space="preserve">4. 房产、土地、林业各部门应当于不动产统一登记工作启动后，按照国家规定做好原房屋、土地、林权登记证书、证明和登记专用章的清理及销毁工作。</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第三十三篇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第三十四篇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第三十五篇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第三十六篇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第三十七篇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xxx是一个伟大的党。但她的伟大之处究竟体现在哪里呢?在很长一段时间内，我没有体会到，究其原因，是我对党的历史、党的发展、党的成就知之甚少。随着年龄的增长，阅历知识的拓宽，我有幸接触了很多有关中国xxx的知识，中国xxx自一九二一年成立起，就肩负起了争取民族独立、建设自由民主的新中国和实现中华民族伟大复兴的历史重任。面对如此艰巨的使命，中国xxx没有丝毫的退缩，而是一往无前，向着胜利勇敢前进!在历史中，众多的xxx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xxx的根本宗旨是全心全意为人民服务，她真正是人民大众的政党，是为了人民的利益而存在的，这正使得我这个以心怀苍生为己任的人热血沸腾，让我的思想从根本上得到了升华，我的思想有了很大的提高。而且，中国xxx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xxx员是人民的xxx员，人民的事情没有小事，一个合格的党员要时刻代表最广大人民的根本利益!我也牢记了作为一名xxx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第三十九篇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第四十一篇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第四十二篇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第四十五篇</w:t>
      </w:r>
    </w:p>
    <w:p>
      <w:pPr>
        <w:ind w:left="0" w:right="0" w:firstLine="560"/>
        <w:spacing w:before="450" w:after="450" w:line="312" w:lineRule="auto"/>
      </w:pPr>
      <w:r>
        <w:rPr>
          <w:rFonts w:ascii="宋体" w:hAnsi="宋体" w:eastAsia="宋体" w:cs="宋体"/>
          <w:color w:val="000"/>
          <w:sz w:val="28"/>
          <w:szCs w:val="28"/>
        </w:rPr>
        <w:t xml:space="preserve">紧急程度(等级)，是对公文送达和办理的时限要求。用特定版头印制的公文办理时间要求叫紧急程度，用电传方式发布的公文办理时间的要求叫等级。用特定版头印制的党的机关的紧急公文，分别标明“特急”、“加急”，用3号黑体字顶格标注于公文首页左上角密级和保密期限下面，两字之间空1字。用电传方式传送紧急的公文有两种方式：一是用特定版头印制的公文直接电传;二是使用电报报头电传公文。电报的紧急程度叫等级，分“特提”、“特急”、“加急”、“平急”4种，用3号黑体字标注，其办理公文的时间要求分别是即刻、2天、4天、6天，即受文单位必须分别在规定的时间内办理完毕。确定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2024-10-07T19:32:36+08:00</dcterms:created>
  <dcterms:modified xsi:type="dcterms:W3CDTF">2024-10-07T19:32:36+08:00</dcterms:modified>
</cp:coreProperties>
</file>

<file path=docProps/custom.xml><?xml version="1.0" encoding="utf-8"?>
<Properties xmlns="http://schemas.openxmlformats.org/officeDocument/2006/custom-properties" xmlns:vt="http://schemas.openxmlformats.org/officeDocument/2006/docPropsVTypes"/>
</file>