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2024年入党申请书范文3000字</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入党是一件严瑾的事情，应该要重视对待，端正好心态，诚挚的向党组织递交入党申请书。以下是本站精心为大家整理了2024年入党申请书范文3000字，希望对你有帮助。　　入党申请书范文3000字　　敬爱的党组织：　　我出生于一个普通的工人家庭，昔日...</w:t>
      </w:r>
    </w:p>
    <w:p>
      <w:pPr>
        <w:ind w:left="0" w:right="0" w:firstLine="560"/>
        <w:spacing w:before="450" w:after="450" w:line="312" w:lineRule="auto"/>
      </w:pPr>
      <w:r>
        <w:rPr>
          <w:rFonts w:ascii="宋体" w:hAnsi="宋体" w:eastAsia="宋体" w:cs="宋体"/>
          <w:color w:val="000"/>
          <w:sz w:val="28"/>
          <w:szCs w:val="28"/>
        </w:rPr>
        <w:t xml:space="preserve">入党是一件严瑾的事情，应该要重视对待，端正好心态，诚挚的向党组织递交入党申请书。以下是本站精心为大家整理了2024年入党申请书范文3000字，希望对你有帮助。[_TAG_h2]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共产党员所应该肩负的光荣而艰巨的责任。今后我会更加努力地工作，认真地学习，在今后的学习工作生活中时时刻刻以马克思列宁主义、毛泽东思想、邓小平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申请人_本站</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申请人：中国招生考试网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年的光荣道路。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2024-09-20T09:06:35+08:00</dcterms:created>
  <dcterms:modified xsi:type="dcterms:W3CDTF">2024-09-20T09:06:35+08:00</dcterms:modified>
</cp:coreProperties>
</file>

<file path=docProps/custom.xml><?xml version="1.0" encoding="utf-8"?>
<Properties xmlns="http://schemas.openxmlformats.org/officeDocument/2006/custom-properties" xmlns:vt="http://schemas.openxmlformats.org/officeDocument/2006/docPropsVTypes"/>
</file>