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大学生形势与政策心得体会论文1500字模板8篇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的形势与政策教育乃高校思政教育重要内容。能提高大学生综合素质，开阔视野，增强责任感和大局观。比如通过分析国际局势、国内发展。让我们深刻认识世界、中国，知晓差距和自身不足，促使思想大步迈进，激励我们不断努力，提升自我，为国家发展贡献力量。...</w:t>
      </w:r>
    </w:p>
    <w:p>
      <w:pPr>
        <w:ind w:left="0" w:right="0" w:firstLine="560"/>
        <w:spacing w:before="450" w:after="450" w:line="312" w:lineRule="auto"/>
      </w:pPr>
      <w:r>
        <w:rPr>
          <w:rFonts w:ascii="宋体" w:hAnsi="宋体" w:eastAsia="宋体" w:cs="宋体"/>
          <w:color w:val="000"/>
          <w:sz w:val="28"/>
          <w:szCs w:val="28"/>
        </w:rPr>
        <w:t xml:space="preserve">学校的形势与政策教育乃高校思政教育重要内容。能提高大学生综合素质，开阔视野，增强责任感和大局观。比如通过分析国际局势、国内发展。让我们深刻认识世界、中国，知晓差距和自身不足，促使思想大步迈进，激励我们不断努力，提升自我，为国家发展贡献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新世纪的接班人就该有自己的思想，不能人云亦云。面对变化莫测国际形势，我们应有自己的主张。因为只有抛弃过去才能前进。了解国内外的形势与政策才能更好地帮助发展中国，认识中国。中国当前国际形势总体和平、缓和与稳定态势，但局部性的动荡与紧张有所加剧。国际竞争中，为什么有的国家胜出，有的却一败涂地?德国为什么会成为世界诸多豪华车主要生产厂商的大本营?</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无论在经济或国际地位都会上身一个等级。但同时中国在快速发展的过程中，也会有很多的阻碍，学习了形势与政策，在看国内外的时事时，我会看的更深刻，更透彻。这也是我们大学生必备的能力。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所以我们要看清内外形势，认清方向，找到适合自己的位置，我们要坚持马克思列宁主义、毛泽东思想、邓小平理论和三个代表重要思想的伟大旗帜，坚持党的领导，坚持走和平发展道路，为把我国建设成富强民主文明的社会主义现代化国家而献出自己一份力量。还有形势与政策课程帮助我们在反思当今世界中国落后的症结，总结当今世界中国进步的原因的过程中，培养爱国主义精神，树立为祖国繁荣富强而努力，而发奋图强的精神信念。</w:t>
      </w:r>
    </w:p>
    <w:p>
      <w:pPr>
        <w:ind w:left="0" w:right="0" w:firstLine="560"/>
        <w:spacing w:before="450" w:after="450" w:line="312" w:lineRule="auto"/>
      </w:pPr>
      <w:r>
        <w:rPr>
          <w:rFonts w:ascii="宋体" w:hAnsi="宋体" w:eastAsia="宋体" w:cs="宋体"/>
          <w:color w:val="000"/>
          <w:sz w:val="28"/>
          <w:szCs w:val="28"/>
        </w:rPr>
        <w:t xml:space="preserve">只有在正确的价值观引导下，在理想信念的激励下，作为现代社会的主流，当代大学生才能肩负起国家蓬勃发展的重任，利用自己的所学所有，实现自我价值，报效祖国，使中华民族繁荣富强，立于世界民族之林。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w:t>
      </w:r>
    </w:p>
    <w:p>
      <w:pPr>
        <w:ind w:left="0" w:right="0" w:firstLine="560"/>
        <w:spacing w:before="450" w:after="450" w:line="312" w:lineRule="auto"/>
      </w:pPr>
      <w:r>
        <w:rPr>
          <w:rFonts w:ascii="宋体" w:hAnsi="宋体" w:eastAsia="宋体" w:cs="宋体"/>
          <w:color w:val="000"/>
          <w:sz w:val="28"/>
          <w:szCs w:val="28"/>
        </w:rPr>
        <w:t xml:space="preserve">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 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 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摘要：当前国际形势正在发生深刻变化,各种复杂的不确定和非传统因素分化演绎,为中国的国家发展和对外交往提出了新的难题,在这种情况下,认清形势,明确目标、思路变得尤为重要。尽管世界局势的复杂性和变化性在加剧,但和平与发展仍然是当今时代的主题。</w:t>
      </w:r>
    </w:p>
    <w:p>
      <w:pPr>
        <w:ind w:left="0" w:right="0" w:firstLine="560"/>
        <w:spacing w:before="450" w:after="450" w:line="312" w:lineRule="auto"/>
      </w:pPr>
      <w:r>
        <w:rPr>
          <w:rFonts w:ascii="宋体" w:hAnsi="宋体" w:eastAsia="宋体" w:cs="宋体"/>
          <w:color w:val="000"/>
          <w:sz w:val="28"/>
          <w:szCs w:val="28"/>
        </w:rPr>
        <w:t xml:space="preserve">关键词：国际形势;外交;合作;共同体</w:t>
      </w:r>
    </w:p>
    <w:p>
      <w:pPr>
        <w:ind w:left="0" w:right="0" w:firstLine="560"/>
        <w:spacing w:before="450" w:after="450" w:line="312" w:lineRule="auto"/>
      </w:pPr>
      <w:r>
        <w:rPr>
          <w:rFonts w:ascii="宋体" w:hAnsi="宋体" w:eastAsia="宋体" w:cs="宋体"/>
          <w:color w:val="000"/>
          <w:sz w:val="28"/>
          <w:szCs w:val="28"/>
        </w:rPr>
        <w:t xml:space="preserve">我们抛开意识形态之对立不言，单就国家的利益博弈而论。中国，目前处于守势，而日本，美国之类的国家则是出于攻势。他们视中国为未来国际地位的最大挑战者，那正是因为近年来中国经济的迅猛发展，举世瞩目，成为21世纪真正的世界大国，才使他们对中国的崛起虎视眈眈，警惕加倍!</w:t>
      </w:r>
    </w:p>
    <w:p>
      <w:pPr>
        <w:ind w:left="0" w:right="0" w:firstLine="560"/>
        <w:spacing w:before="450" w:after="450" w:line="312" w:lineRule="auto"/>
      </w:pPr>
      <w:r>
        <w:rPr>
          <w:rFonts w:ascii="宋体" w:hAnsi="宋体" w:eastAsia="宋体" w:cs="宋体"/>
          <w:color w:val="000"/>
          <w:sz w:val="28"/>
          <w:szCs w:val="28"/>
        </w:rPr>
        <w:t xml:space="preserve">就意识形态、社会体制而言，中国目前仍处于转型期，相当于落后世界先进主流50年。但是这种逐渐形成的并且正在完善的社会体制一旦崩溃，势必将动乱频仍，民不聊生。在改革开放初期，中国对外为韬晦策略，而在目前形势之下，已转为主动突围。</w:t>
      </w:r>
    </w:p>
    <w:p>
      <w:pPr>
        <w:ind w:left="0" w:right="0" w:firstLine="560"/>
        <w:spacing w:before="450" w:after="450" w:line="312" w:lineRule="auto"/>
      </w:pPr>
      <w:r>
        <w:rPr>
          <w:rFonts w:ascii="宋体" w:hAnsi="宋体" w:eastAsia="宋体" w:cs="宋体"/>
          <w:color w:val="000"/>
          <w:sz w:val="28"/>
          <w:szCs w:val="28"/>
        </w:rPr>
        <w:t xml:space="preserve">20xx年11月初，在北京举行的中非数十国论坛足以见证了中国的国际发展战略方针:是以新时代的步伐在迈进，是以寻求外部合作为主的外交政策。</w:t>
      </w:r>
    </w:p>
    <w:p>
      <w:pPr>
        <w:ind w:left="0" w:right="0" w:firstLine="560"/>
        <w:spacing w:before="450" w:after="450" w:line="312" w:lineRule="auto"/>
      </w:pPr>
      <w:r>
        <w:rPr>
          <w:rFonts w:ascii="宋体" w:hAnsi="宋体" w:eastAsia="宋体" w:cs="宋体"/>
          <w:color w:val="000"/>
          <w:sz w:val="28"/>
          <w:szCs w:val="28"/>
        </w:rPr>
        <w:t xml:space="preserve">对当前的中国而言，最大的国际问题莫过于中国台湾和朝鲜问题。台海局势，关乎世界格局，牵涉中、美、日、俄世界各极，这也是中国和平统一的关键关口。而对中国台湾的回归有极大异议和阻力的无疑是美国和日本，他们与中国台湾</w:t>
      </w:r>
    </w:p>
    <w:p>
      <w:pPr>
        <w:ind w:left="0" w:right="0" w:firstLine="560"/>
        <w:spacing w:before="450" w:after="450" w:line="312" w:lineRule="auto"/>
      </w:pPr>
      <w:r>
        <w:rPr>
          <w:rFonts w:ascii="宋体" w:hAnsi="宋体" w:eastAsia="宋体" w:cs="宋体"/>
          <w:color w:val="000"/>
          <w:sz w:val="28"/>
          <w:szCs w:val="28"/>
        </w:rPr>
        <w:t xml:space="preserve">“渊源”颇深，单在目前的局势下，大家都在观察对方的举动，以伺机获得主动。恰恰中国与日本在东海问题上也是纠葛不休，另外，日本首脑“拜鬼”也时常引发中国民众被屠杀时留下的伤痛。那么，现任日本信任首相安倍是否将依照自己的承诺不再参拜“神社”，是否有与中国修好之意，中日真能合作开发东海能源吗?中国台湾问题在好的发展趋势之下日本还会如此干涉吗?我们均不得而知，更有待观察。</w:t>
      </w:r>
    </w:p>
    <w:p>
      <w:pPr>
        <w:ind w:left="0" w:right="0" w:firstLine="560"/>
        <w:spacing w:before="450" w:after="450" w:line="312" w:lineRule="auto"/>
      </w:pPr>
      <w:r>
        <w:rPr>
          <w:rFonts w:ascii="宋体" w:hAnsi="宋体" w:eastAsia="宋体" w:cs="宋体"/>
          <w:color w:val="000"/>
          <w:sz w:val="28"/>
          <w:szCs w:val="28"/>
        </w:rPr>
        <w:t xml:space="preserve">当然，还有多年来一直充当中国台湾 “老大哥”--美国，它是“割舍”，还是将要采取什么奇异的干预对策，它在“霸主地位”之上将给于中国台湾什么样的支持，我想它连自己也不知道。因为这是一个互相牵制的时代，谁也不希望为了局部而危害全局，更不想在国际上落下有损威信的骂名。</w:t>
      </w:r>
    </w:p>
    <w:p>
      <w:pPr>
        <w:ind w:left="0" w:right="0" w:firstLine="560"/>
        <w:spacing w:before="450" w:after="450" w:line="312" w:lineRule="auto"/>
      </w:pPr>
      <w:r>
        <w:rPr>
          <w:rFonts w:ascii="宋体" w:hAnsi="宋体" w:eastAsia="宋体" w:cs="宋体"/>
          <w:color w:val="000"/>
          <w:sz w:val="28"/>
          <w:szCs w:val="28"/>
        </w:rPr>
        <w:t xml:space="preserve">朝核问题，最终结果如何，将取决于中、美、日、俄、韩、朝的六方再次聚头。而中国，在朝鲜核问题上存在着许多忧虑，从立场上很难做到像美国那样“超脱”。50多年来，朝鲜至少在对美国、日本、中国台湾关系等原则问题上没有出卖过中国。不管朝鲜的内政如何，中国在国际上都不能保持中立，而必须站在朝鲜这个“让人爱恨交加的家伙”一边。</w:t>
      </w:r>
    </w:p>
    <w:p>
      <w:pPr>
        <w:ind w:left="0" w:right="0" w:firstLine="560"/>
        <w:spacing w:before="450" w:after="450" w:line="312" w:lineRule="auto"/>
      </w:pPr>
      <w:r>
        <w:rPr>
          <w:rFonts w:ascii="宋体" w:hAnsi="宋体" w:eastAsia="宋体" w:cs="宋体"/>
          <w:color w:val="000"/>
          <w:sz w:val="28"/>
          <w:szCs w:val="28"/>
        </w:rPr>
        <w:t xml:space="preserve">另一方面，在世界大的格局下，美国跟中国一道同为大国，他们一起作为负责任的、利益相关的国际体系的参与者，其目标应当更远大:共同合作，维护一个有利于世界长期和平与繁荣世界体系。美中关系是个“密切而复杂”的问题。</w:t>
      </w:r>
    </w:p>
    <w:p>
      <w:pPr>
        <w:ind w:left="0" w:right="0" w:firstLine="560"/>
        <w:spacing w:before="450" w:after="450" w:line="312" w:lineRule="auto"/>
      </w:pPr>
      <w:r>
        <w:rPr>
          <w:rFonts w:ascii="宋体" w:hAnsi="宋体" w:eastAsia="宋体" w:cs="宋体"/>
          <w:color w:val="000"/>
          <w:sz w:val="28"/>
          <w:szCs w:val="28"/>
        </w:rPr>
        <w:t xml:space="preserve">或许，在某些时候，老美会想一些闲不住的做法来对中国进行“围堵”和“制衡”。比如前不久，美国曾游说韩国和日本加入“北约”，在这之前还劝说过澳大利亚，这不都是为了扩大自己的“霸权”而向中国和俄罗斯逼近吗?</w:t>
      </w:r>
    </w:p>
    <w:p>
      <w:pPr>
        <w:ind w:left="0" w:right="0" w:firstLine="560"/>
        <w:spacing w:before="450" w:after="450" w:line="312" w:lineRule="auto"/>
      </w:pPr>
      <w:r>
        <w:rPr>
          <w:rFonts w:ascii="宋体" w:hAnsi="宋体" w:eastAsia="宋体" w:cs="宋体"/>
          <w:color w:val="000"/>
          <w:sz w:val="28"/>
          <w:szCs w:val="28"/>
        </w:rPr>
        <w:t xml:space="preserve">而中俄目前的关系仅止于“互有所需”这一极其表面而又脆弱的层面，并隐藏着深层的风险。这一深层风险就是，随着两国的相继崛起，双边关系可能会再次面临“变”的格局。但是，在对待以美国为首的“北约”的“围堵”时，中俄将会毫无疑问的“对外”。</w:t>
      </w:r>
    </w:p>
    <w:p>
      <w:pPr>
        <w:ind w:left="0" w:right="0" w:firstLine="560"/>
        <w:spacing w:before="450" w:after="450" w:line="312" w:lineRule="auto"/>
      </w:pPr>
      <w:r>
        <w:rPr>
          <w:rFonts w:ascii="宋体" w:hAnsi="宋体" w:eastAsia="宋体" w:cs="宋体"/>
          <w:color w:val="000"/>
          <w:sz w:val="28"/>
          <w:szCs w:val="28"/>
        </w:rPr>
        <w:t xml:space="preserve">在美国与欧洲诸国看似亲密的关系渐行渐远时，他们也在不知不觉中向中国靠近，欧洲援华政策便是最好的例证。他们希望中国变，但是不宜过激，以免引起社会动荡。社会稳定了，也就稳住了欧洲人对中国大片市场的幻想。因此，他们非常关注中国的社会稳定、政治稳定。如果中国的改革不稳定，引起了社会动荡，它所有的投资可能全都泡汤。而保持社会稳定，也正是中国目前正在努力的方向，中欧在将来的合作中一定会走向好的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刘国光主编《中国经济发展战略问题研究》，上海人民出版社，20xx</w:t>
      </w:r>
    </w:p>
    <w:p>
      <w:pPr>
        <w:ind w:left="0" w:right="0" w:firstLine="560"/>
        <w:spacing w:before="450" w:after="450" w:line="312" w:lineRule="auto"/>
      </w:pPr>
      <w:r>
        <w:rPr>
          <w:rFonts w:ascii="宋体" w:hAnsi="宋体" w:eastAsia="宋体" w:cs="宋体"/>
          <w:color w:val="000"/>
          <w:sz w:val="28"/>
          <w:szCs w:val="28"/>
        </w:rPr>
        <w:t xml:space="preserve">[2]谭祟台等《发展经济学》，上海人民出版社，20xx.</w:t>
      </w:r>
    </w:p>
    <w:p>
      <w:pPr>
        <w:ind w:left="0" w:right="0" w:firstLine="560"/>
        <w:spacing w:before="450" w:after="450" w:line="312" w:lineRule="auto"/>
      </w:pPr>
      <w:r>
        <w:rPr>
          <w:rFonts w:ascii="宋体" w:hAnsi="宋体" w:eastAsia="宋体" w:cs="宋体"/>
          <w:color w:val="000"/>
          <w:sz w:val="28"/>
          <w:szCs w:val="28"/>
        </w:rPr>
        <w:t xml:space="preserve">[3]张培刚主编《新发展经济学》，河南人民出版社，20xx.</w:t>
      </w:r>
    </w:p>
    <w:p>
      <w:pPr>
        <w:ind w:left="0" w:right="0" w:firstLine="560"/>
        <w:spacing w:before="450" w:after="450" w:line="312" w:lineRule="auto"/>
      </w:pPr>
      <w:r>
        <w:rPr>
          <w:rFonts w:ascii="宋体" w:hAnsi="宋体" w:eastAsia="宋体" w:cs="宋体"/>
          <w:color w:val="000"/>
          <w:sz w:val="28"/>
          <w:szCs w:val="28"/>
        </w:rPr>
        <w:t xml:space="preserve">[4]杨万钟主编《经济地理学导论》，华东师范大学出版社，20xx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摘要：从我国人口和经济的角度出发，根据我国人口增长模型来证明国家计划生育政策实施的必要性和可行性，并阐述计划生育政策的衍变过程。在此基础针对人口增长速度降低、占世界人口比重逐渐下降及人口转变乘数变小三方面对计划生育政策取得成果进行评估。正如世界上没有绝对的真理、事情没有十全十美一样，政策随经济、历史、政治的不断革新与变化，当计划生育政策得到较大成就时，同时引发一系列问题。因我国城乡之间各方面的差距。城市人口增长率大大低于农村人口自然增长率，这种现象造成国家人口发展的逆淘汰倾向。计划生育政策的出台在某种程度上遏制住出生率迅增的状况，近几年，一胎化政策推行的今天，老龄化问题越演越热。与此同时，出生婴儿性别比例严重失调也成为当前特别重要的问题。对此，国家实施“单独二胎”政策。本文针对一胎化所带来的问题和新政策实施带来的利弊做出以下思考。</w:t>
      </w:r>
    </w:p>
    <w:p>
      <w:pPr>
        <w:ind w:left="0" w:right="0" w:firstLine="560"/>
        <w:spacing w:before="450" w:after="450" w:line="312" w:lineRule="auto"/>
      </w:pPr>
      <w:r>
        <w:rPr>
          <w:rFonts w:ascii="宋体" w:hAnsi="宋体" w:eastAsia="宋体" w:cs="宋体"/>
          <w:color w:val="000"/>
          <w:sz w:val="28"/>
          <w:szCs w:val="28"/>
        </w:rPr>
        <w:t xml:space="preserve">关键词：计划生育政策;一胎化;性别比例失调;单独二胎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口增长与经济发展的两者早已被人们争论很久，有不同看法的学者们和专家们对自己的理论提出许多人口政策。19世纪80年代，英国经济学家坎南根据边际报酬递减规律指出达到产业收益最大化所需要的人口数量为适度人口。它从产业收益出发，提出人口过多过少都不利于经济的发展，只有适度数量才是最好的;与之对应的是适度的人口控制论。我国70年代初期开始实行的计划生育政策，初衷就是为了控制人口过快增长。在30多年计划生育斗争中，中国人口增长迅速的势头终于得到有效遏制，即缓解了人口对资源环境的压力，又使经济、人民生活水平、人口素质得以提高。与此同时，人们今天的人口形势也发生了重大转变。生育率较低所带来的人口老龄化加速、劳动力短缺、男女性别失衡等问题，现家庭养老及抵御风险能力随之降低。现针对已发生变化的人口形势，为促进人口持续发展，需制定符合国情的计划生育政策，对其作出完善和调整。综合多方面的思考，我国推行二胎政策，和一胎化政策对比，“单独二孩”政策更加平稳、渐进、可控。</w:t>
      </w:r>
    </w:p>
    <w:p>
      <w:pPr>
        <w:ind w:left="0" w:right="0" w:firstLine="560"/>
        <w:spacing w:before="450" w:after="450" w:line="312" w:lineRule="auto"/>
      </w:pPr>
      <w:r>
        <w:rPr>
          <w:rFonts w:ascii="宋体" w:hAnsi="宋体" w:eastAsia="宋体" w:cs="宋体"/>
          <w:color w:val="000"/>
          <w:sz w:val="28"/>
          <w:szCs w:val="28"/>
        </w:rPr>
        <w:t xml:space="preserve">一、一胎化政策的所带来的问题</w:t>
      </w:r>
    </w:p>
    <w:p>
      <w:pPr>
        <w:ind w:left="0" w:right="0" w:firstLine="560"/>
        <w:spacing w:before="450" w:after="450" w:line="312" w:lineRule="auto"/>
      </w:pPr>
      <w:r>
        <w:rPr>
          <w:rFonts w:ascii="宋体" w:hAnsi="宋体" w:eastAsia="宋体" w:cs="宋体"/>
          <w:color w:val="000"/>
          <w:sz w:val="28"/>
          <w:szCs w:val="28"/>
        </w:rPr>
        <w:t xml:space="preserve">(一)人口素质“逆淘汰”</w:t>
      </w:r>
    </w:p>
    <w:p>
      <w:pPr>
        <w:ind w:left="0" w:right="0" w:firstLine="560"/>
        <w:spacing w:before="450" w:after="450" w:line="312" w:lineRule="auto"/>
      </w:pPr>
      <w:r>
        <w:rPr>
          <w:rFonts w:ascii="宋体" w:hAnsi="宋体" w:eastAsia="宋体" w:cs="宋体"/>
          <w:color w:val="000"/>
          <w:sz w:val="28"/>
          <w:szCs w:val="28"/>
        </w:rPr>
        <w:t xml:space="preserve">高尔顿最早提出的人口素质“逆淘汰”，言简意赅的说就是社会对人口的逆向选择，指低素质人口挤压高素质人口这种有悖于优胜劣汰的现象1.20世纪80年代后期，人口学界对我国人口素质逆淘汰问题提出很多质疑。我国人口素质的逆淘汰问题是否是城乡之间生育率的差别导致的呢?我国一胎化政策导致城乡之间的生育率差距较大，造成城市人口比重越来越小，同时造成我国人口素质的逆淘汰。那么，如何阻止这种人口素质“逆淘汰”的现象呢?其实，人口素质“逆淘汰”的原因和城乡之间生育率的差距有很大关系，所以，唯有缩小城乡之间生育率的差距才可以从根本上遏制人口逆淘汰的这种倾向。从提高城镇人口生育率或降低农村人口生育率两方面来考虑。</w:t>
      </w:r>
    </w:p>
    <w:p>
      <w:pPr>
        <w:ind w:left="0" w:right="0" w:firstLine="560"/>
        <w:spacing w:before="450" w:after="450" w:line="312" w:lineRule="auto"/>
      </w:pPr>
      <w:r>
        <w:rPr>
          <w:rFonts w:ascii="宋体" w:hAnsi="宋体" w:eastAsia="宋体" w:cs="宋体"/>
          <w:color w:val="000"/>
          <w:sz w:val="28"/>
          <w:szCs w:val="28"/>
        </w:rPr>
        <w:t xml:space="preserve">(二)人口老龄化</w:t>
      </w:r>
    </w:p>
    <w:p>
      <w:pPr>
        <w:ind w:left="0" w:right="0" w:firstLine="560"/>
        <w:spacing w:before="450" w:after="450" w:line="312" w:lineRule="auto"/>
      </w:pPr>
      <w:r>
        <w:rPr>
          <w:rFonts w:ascii="宋体" w:hAnsi="宋体" w:eastAsia="宋体" w:cs="宋体"/>
          <w:color w:val="000"/>
          <w:sz w:val="28"/>
          <w:szCs w:val="28"/>
        </w:rPr>
        <w:t xml:space="preserve">老年人口负担系数大一直都是国家的一个大难题。怎样应对人口老龄化社会的到来中国即将面临的一个严峻挑战。老龄化导致人口抚养比的变化、政府和个人家庭负担加重、社会劳动力缺失等问题。处于计划经济向市场经济的转型过程的中国，国库资金不足，高额养老金和医疗费国家承受不了。农村养老主要是依靠家庭养老。我国计划生育政策带来了“四二二”、“四二一”等倒金字塔家庭模式，首先，赡养老人给并不富裕的农民带来沉重负担，也是社会急需解决的问题。其次，老龄、高龄人口的增多必然分担部分劳动力，导致急需劳动力的中国带来劳动力资源的匮乏。再次，老年人口的增加会对产业结构、文化冲突、社会发展等方面带来影响。最终造成大量潜在问题凸显出来。</w:t>
      </w:r>
    </w:p>
    <w:p>
      <w:pPr>
        <w:ind w:left="0" w:right="0" w:firstLine="560"/>
        <w:spacing w:before="450" w:after="450" w:line="312" w:lineRule="auto"/>
      </w:pPr>
      <w:r>
        <w:rPr>
          <w:rFonts w:ascii="宋体" w:hAnsi="宋体" w:eastAsia="宋体" w:cs="宋体"/>
          <w:color w:val="000"/>
          <w:sz w:val="28"/>
          <w:szCs w:val="28"/>
        </w:rPr>
        <w:t xml:space="preserve">二、男女性别比例失调</w:t>
      </w:r>
    </w:p>
    <w:p>
      <w:pPr>
        <w:ind w:left="0" w:right="0" w:firstLine="560"/>
        <w:spacing w:before="450" w:after="450" w:line="312" w:lineRule="auto"/>
      </w:pPr>
      <w:r>
        <w:rPr>
          <w:rFonts w:ascii="宋体" w:hAnsi="宋体" w:eastAsia="宋体" w:cs="宋体"/>
          <w:color w:val="000"/>
          <w:sz w:val="28"/>
          <w:szCs w:val="28"/>
        </w:rPr>
        <w:t xml:space="preserve">男女性别比例失调的根因是中国传统重男轻女思想的滞留，中国传统生育文化至今还存在着男尊女卑等意识。除此之外，家族香火的延续，也导致农村家庭优先择男的现实。导致男女性别比失调的直接原因是我国的一胎化政策。在一对夫妇只允许要一个孩子的情况下，外加中国传统观念滞留，多数家庭在不违背国家政策的情况下优先选择男孩。生物学因素是导致现今性别比例失调的重要因素。同时也引发一系列的社会问题，如人口拐卖等.婚姻的稳定收到一定威胁。首先，性别挤压。男性过多无婚配对象现象严重，光棍汉的社会是一个不得不面对的严酷事实。其次，家庭的不稳定。家庭的不稳定直接关系到社会的不稳定。</w:t>
      </w:r>
    </w:p>
    <w:p>
      <w:pPr>
        <w:ind w:left="0" w:right="0" w:firstLine="560"/>
        <w:spacing w:before="450" w:after="450" w:line="312" w:lineRule="auto"/>
      </w:pPr>
      <w:r>
        <w:rPr>
          <w:rFonts w:ascii="宋体" w:hAnsi="宋体" w:eastAsia="宋体" w:cs="宋体"/>
          <w:color w:val="000"/>
          <w:sz w:val="28"/>
          <w:szCs w:val="28"/>
        </w:rPr>
        <w:t xml:space="preserve">(1)、单独二胎政策的利：</w:t>
      </w:r>
    </w:p>
    <w:p>
      <w:pPr>
        <w:ind w:left="0" w:right="0" w:firstLine="560"/>
        <w:spacing w:before="450" w:after="450" w:line="312" w:lineRule="auto"/>
      </w:pPr>
      <w:r>
        <w:rPr>
          <w:rFonts w:ascii="宋体" w:hAnsi="宋体" w:eastAsia="宋体" w:cs="宋体"/>
          <w:color w:val="000"/>
          <w:sz w:val="28"/>
          <w:szCs w:val="28"/>
        </w:rPr>
        <w:t xml:space="preserve">单独二胎政策的实施的利，从大的方面来说重要有两个方面，一方面是可以有效控制男女比例失衡现象。在还滞留重男轻女传统思想上再加“选择性生育”的形势下，导致现今社会男女比例失调的问题。在“单独二胎”政策的实施下可以大大减少这个问题的持续发生。</w:t>
      </w:r>
    </w:p>
    <w:p>
      <w:pPr>
        <w:ind w:left="0" w:right="0" w:firstLine="560"/>
        <w:spacing w:before="450" w:after="450" w:line="312" w:lineRule="auto"/>
      </w:pPr>
      <w:r>
        <w:rPr>
          <w:rFonts w:ascii="宋体" w:hAnsi="宋体" w:eastAsia="宋体" w:cs="宋体"/>
          <w:color w:val="000"/>
          <w:sz w:val="28"/>
          <w:szCs w:val="28"/>
        </w:rPr>
        <w:t xml:space="preserve">另一当面是缓解人口老龄化问题。一胎化政策引发“独生子女下一代夫妇最多可能赡养12位老人”的社会现象，同时给国家的经济也带来较大的难题。生育率的降低带来人口老龄化和高龄化这是必然的，对社会保障体制的财务可持续性产生直接冲击。2单独二胎政策的实施可缓解人口老龄化问题，并大大减少未来的社会风险。</w:t>
      </w:r>
    </w:p>
    <w:p>
      <w:pPr>
        <w:ind w:left="0" w:right="0" w:firstLine="560"/>
        <w:spacing w:before="450" w:after="450" w:line="312" w:lineRule="auto"/>
      </w:pPr>
      <w:r>
        <w:rPr>
          <w:rFonts w:ascii="宋体" w:hAnsi="宋体" w:eastAsia="宋体" w:cs="宋体"/>
          <w:color w:val="000"/>
          <w:sz w:val="28"/>
          <w:szCs w:val="28"/>
        </w:rPr>
        <w:t xml:space="preserve">(2)、单独二胎政策的弊：</w:t>
      </w:r>
    </w:p>
    <w:p>
      <w:pPr>
        <w:ind w:left="0" w:right="0" w:firstLine="560"/>
        <w:spacing w:before="450" w:after="450" w:line="312" w:lineRule="auto"/>
      </w:pPr>
      <w:r>
        <w:rPr>
          <w:rFonts w:ascii="宋体" w:hAnsi="宋体" w:eastAsia="宋体" w:cs="宋体"/>
          <w:color w:val="000"/>
          <w:sz w:val="28"/>
          <w:szCs w:val="28"/>
        </w:rPr>
        <w:t xml:space="preserve">首先，增加国家财政支。二胎政策的实施将面临更多的社会问题，比如：财政支出、福利待遇政策、环境承受力等。从宏观层面看，未来社会将面临的压力随之增加。其次，增加个人家庭负担。笔者亲生经历，现有点名气的儿童衣服专卖店，一件冬季羽绒服最低价格500左右,在这个高物价的年代，养一个婴幼儿的花销难以想象。并且刚刚是一个开始。二胎政策的实施对普通收入的家庭来说是一个值得思考的现实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享辱曼保，尹娟,对我国计划生育政策的反思,[J]《理论月刊》20xx(11)。</w:t>
      </w:r>
    </w:p>
    <w:p>
      <w:pPr>
        <w:ind w:left="0" w:right="0" w:firstLine="560"/>
        <w:spacing w:before="450" w:after="450" w:line="312" w:lineRule="auto"/>
      </w:pPr>
      <w:r>
        <w:rPr>
          <w:rFonts w:ascii="宋体" w:hAnsi="宋体" w:eastAsia="宋体" w:cs="宋体"/>
          <w:color w:val="000"/>
          <w:sz w:val="28"/>
          <w:szCs w:val="28"/>
        </w:rPr>
        <w:t xml:space="preserve">梁发芾.“单独二胎”放与不放.《祖国》[J]20xx(15)。</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 这些都是在《形势与教育》课上所学到的，这些也是我们当代大学生必须要知道的。下面是我对这门课的一点肤浅的心得体会：</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同志为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2024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 “一个中国”的原则绝不动摇，争取和平统一的努力绝不放弃，贯彻“寄希望于中国台湾人民”的方针绝不改变，反对中国台湾搞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的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摘要：宁波应该采取有效的措施，来保障劳动者基本的生活权益以及企业合法的经营权益，使得宁波市的经济能够稳定发展。调整最低工资标准的呼声越来越高，但是在实施政策过程中发现了很多问题。下面综合来自各方面的意见,给出一些有效的政策建议,希望对宁波市最低工资标准制度的实施有所帮助。</w:t>
      </w:r>
    </w:p>
    <w:p>
      <w:pPr>
        <w:ind w:left="0" w:right="0" w:firstLine="560"/>
        <w:spacing w:before="450" w:after="450" w:line="312" w:lineRule="auto"/>
      </w:pPr>
      <w:r>
        <w:rPr>
          <w:rFonts w:ascii="宋体" w:hAnsi="宋体" w:eastAsia="宋体" w:cs="宋体"/>
          <w:color w:val="000"/>
          <w:sz w:val="28"/>
          <w:szCs w:val="28"/>
        </w:rPr>
        <w:t xml:space="preserve">关键字：有效措施，最低工资，监督，宣传</w:t>
      </w:r>
    </w:p>
    <w:p>
      <w:pPr>
        <w:ind w:left="0" w:right="0" w:firstLine="560"/>
        <w:spacing w:before="450" w:after="450" w:line="312" w:lineRule="auto"/>
      </w:pPr>
      <w:r>
        <w:rPr>
          <w:rFonts w:ascii="宋体" w:hAnsi="宋体" w:eastAsia="宋体" w:cs="宋体"/>
          <w:color w:val="000"/>
          <w:sz w:val="28"/>
          <w:szCs w:val="28"/>
        </w:rPr>
        <w:t xml:space="preserve">1 适度提高最低工资标准</w:t>
      </w:r>
    </w:p>
    <w:p>
      <w:pPr>
        <w:ind w:left="0" w:right="0" w:firstLine="560"/>
        <w:spacing w:before="450" w:after="450" w:line="312" w:lineRule="auto"/>
      </w:pPr>
      <w:r>
        <w:rPr>
          <w:rFonts w:ascii="宋体" w:hAnsi="宋体" w:eastAsia="宋体" w:cs="宋体"/>
          <w:color w:val="000"/>
          <w:sz w:val="28"/>
          <w:szCs w:val="28"/>
        </w:rPr>
        <w:t xml:space="preserve">从本文的总体分析中我们可以看出，最低工资的就业正效应明显，即使在一些情况下出现负效应，负效应也比较小。另外宁波市最低工资标准仍然偏低，在宁波经济高增长的同时，最低工资标准并没有相应的提高，甚至与平均工资水平相比，也出现了不断下降的趋势。同时，最低工资在保障低收入人群基本生活条件吗，调整宁波市居民收入结构，逐步消除过大的贫富差距，促进产业结构调整等方面都会有很大的作用。所以，在现行基础上提高工资标准是可行的。</w:t>
      </w:r>
    </w:p>
    <w:p>
      <w:pPr>
        <w:ind w:left="0" w:right="0" w:firstLine="560"/>
        <w:spacing w:before="450" w:after="450" w:line="312" w:lineRule="auto"/>
      </w:pPr>
      <w:r>
        <w:rPr>
          <w:rFonts w:ascii="宋体" w:hAnsi="宋体" w:eastAsia="宋体" w:cs="宋体"/>
          <w:color w:val="000"/>
          <w:sz w:val="28"/>
          <w:szCs w:val="28"/>
        </w:rPr>
        <w:t xml:space="preserve">但是我们也注意到不同性别、行业、年龄、学历等群体有各自的特性，最低工资在这些特性影响下会产生不同的就业效应。所谓适度提高，就是按照各自特点确立最低工资标准与失业之间的联动机制，在提高最低工资水平时要考虑把失业率控制在可承受范围之内，尽力发挥最低工资正效应，避免引起失业负效应。</w:t>
      </w:r>
    </w:p>
    <w:p>
      <w:pPr>
        <w:ind w:left="0" w:right="0" w:firstLine="560"/>
        <w:spacing w:before="450" w:after="450" w:line="312" w:lineRule="auto"/>
      </w:pPr>
      <w:r>
        <w:rPr>
          <w:rFonts w:ascii="宋体" w:hAnsi="宋体" w:eastAsia="宋体" w:cs="宋体"/>
          <w:color w:val="000"/>
          <w:sz w:val="28"/>
          <w:szCs w:val="28"/>
        </w:rPr>
        <w:t xml:space="preserve">2 制定更加细化的最低工资标准</w:t>
      </w:r>
    </w:p>
    <w:p>
      <w:pPr>
        <w:ind w:left="0" w:right="0" w:firstLine="560"/>
        <w:spacing w:before="450" w:after="450" w:line="312" w:lineRule="auto"/>
      </w:pPr>
      <w:r>
        <w:rPr>
          <w:rFonts w:ascii="宋体" w:hAnsi="宋体" w:eastAsia="宋体" w:cs="宋体"/>
          <w:color w:val="000"/>
          <w:sz w:val="28"/>
          <w:szCs w:val="28"/>
        </w:rPr>
        <w:t xml:space="preserve">从理论和实际结果也可以看出，在不同行业收入差距过大、女性的“就业歧视”等现象是客观存在的事实，若在制定最低工资标准时不考虑这些因素，就会产生很多问题，不仅使得劳动者的权益受到伤害，而且部分行业的用人单位也很难去执行最低工资规定。所以在制定最低工资标准时，需要在统一口径的基础上，分行业、分性别确定其标准。目前宁波市的最低工资的实行情况不佳，与制定标准不合理有关，虽然细化的最低工资标准制定起来会比较复杂，但是这种复杂的最低工资标准最合理，有利于各用人单位去执行，地方政府和相关主管部门可以立足实际、充分调查，制定出真正有利于企业执行和保障劳动者权益，同时又避免对就业产生影响的最低工资标准。</w:t>
      </w:r>
    </w:p>
    <w:p>
      <w:pPr>
        <w:ind w:left="0" w:right="0" w:firstLine="560"/>
        <w:spacing w:before="450" w:after="450" w:line="312" w:lineRule="auto"/>
      </w:pPr>
      <w:r>
        <w:rPr>
          <w:rFonts w:ascii="宋体" w:hAnsi="宋体" w:eastAsia="宋体" w:cs="宋体"/>
          <w:color w:val="000"/>
          <w:sz w:val="28"/>
          <w:szCs w:val="28"/>
        </w:rPr>
        <w:t xml:space="preserve">3 增强最低工资的监管和执行力度</w:t>
      </w:r>
    </w:p>
    <w:p>
      <w:pPr>
        <w:ind w:left="0" w:right="0" w:firstLine="560"/>
        <w:spacing w:before="450" w:after="450" w:line="312" w:lineRule="auto"/>
      </w:pPr>
      <w:r>
        <w:rPr>
          <w:rFonts w:ascii="宋体" w:hAnsi="宋体" w:eastAsia="宋体" w:cs="宋体"/>
          <w:color w:val="000"/>
          <w:sz w:val="28"/>
          <w:szCs w:val="28"/>
        </w:rPr>
        <w:t xml:space="preserve">在宁波市最新的《最低工资规定》中，进一步完善了最低工资制度，但是在实际执行的过程中，仍有不少用人单位知法犯法，不执行最低工资标准，或者用加班加点，降低员工的福利待遇等来变相不执行最低工资政策，企业的这些行为都与最低工资的相关规定相违背。宁波市政府部门如果在最低工资的执行过程中选择不作为，甚至为了发展经济、提高自身业绩而放弃最低工资的监管执行，就会严重降低最低工资制定时预期的效用。要充分发挥最低工资的功效，就要加强最低工资制定、执行等环节的监督和对违法行为的惩罚力度。</w:t>
      </w:r>
    </w:p>
    <w:p>
      <w:pPr>
        <w:ind w:left="0" w:right="0" w:firstLine="560"/>
        <w:spacing w:before="450" w:after="450" w:line="312" w:lineRule="auto"/>
      </w:pPr>
      <w:r>
        <w:rPr>
          <w:rFonts w:ascii="宋体" w:hAnsi="宋体" w:eastAsia="宋体" w:cs="宋体"/>
          <w:color w:val="000"/>
          <w:sz w:val="28"/>
          <w:szCs w:val="28"/>
        </w:rPr>
        <w:t xml:space="preserve">另外，社会和媒体也要充分发货其监督、宣传作用。现在很多劳动者甚至用人单位负责人对最低工资规定并不熟悉，对其中的具体内容更不了解，所以出现了很多类似包吃包住来抵充最低工资的情形，劳动者也没有在自身权益受到损害时通过合法途径来捍卫自己的权益。我们要发动各种媒体对最低工资进行积极的宣传，相关劳动和社会保障组织则要深入各单位对用人单位负责人和劳动者进行制度的介绍和教育。加大对违法企业的查处力度，建立企业违法记录登记，以求在社会上形成正确认识，自觉遵守最低工资规定的效应。</w:t>
      </w:r>
    </w:p>
    <w:p>
      <w:pPr>
        <w:ind w:left="0" w:right="0" w:firstLine="560"/>
        <w:spacing w:before="450" w:after="450" w:line="312" w:lineRule="auto"/>
      </w:pPr>
      <w:r>
        <w:rPr>
          <w:rFonts w:ascii="宋体" w:hAnsi="宋体" w:eastAsia="宋体" w:cs="宋体"/>
          <w:color w:val="000"/>
          <w:sz w:val="28"/>
          <w:szCs w:val="28"/>
        </w:rPr>
        <w:t xml:space="preserve">总之，最低工资是一项有重要意义的制度设计，与就业也确实存在着密不可分的关系，如何很好地协调两者之间的关系是最低工资制度的核心问题，只有根据不同情况，找出最低工资相应的就业效应，才能确立合理的最低工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2024-09-20T21:41:14+08:00</dcterms:created>
  <dcterms:modified xsi:type="dcterms:W3CDTF">2024-09-20T21:41:14+08:00</dcterms:modified>
</cp:coreProperties>
</file>

<file path=docProps/custom.xml><?xml version="1.0" encoding="utf-8"?>
<Properties xmlns="http://schemas.openxmlformats.org/officeDocument/2006/custom-properties" xmlns:vt="http://schemas.openxmlformats.org/officeDocument/2006/docPropsVTypes"/>
</file>