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简述经济全球化视角下的发展中国家经济主权</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经济 主权是指国家在处理 自己对内对外经济事务时享有的最高权利，不受任何外来干涉 ，它包含着对内经济主权和对外经济主权的两重性。前者指 自主和自由地组织其经济活动并在其领域内对经济活动行使排他性的管辖权。后者指国家在与其他国家交往中，自主...</w:t>
      </w:r>
    </w:p>
    <w:p>
      <w:pPr>
        <w:ind w:left="0" w:right="0" w:firstLine="560"/>
        <w:spacing w:before="450" w:after="450" w:line="312" w:lineRule="auto"/>
      </w:pPr>
      <w:r>
        <w:rPr>
          <w:rFonts w:ascii="宋体" w:hAnsi="宋体" w:eastAsia="宋体" w:cs="宋体"/>
          <w:color w:val="000"/>
          <w:sz w:val="28"/>
          <w:szCs w:val="28"/>
        </w:rPr>
        <w:t xml:space="preserve">经济 主权是指国家在处理 自己对内对外经济事务时享有的最高权利，不受任何外来干涉 ，它包含着对内经济主权和对外经济主权的两重性。前者指 自主和自由地组织其经济活动并在其领域内对经济活动行使排他性的管辖权。后者指国家在与其他国家交往中，自主地行动不受任何国家的指使、干涉和控制。具体来说，对内经济主权包括：一国对其自然资源拥有永久主权；一国对其领域内非自然资源和经济活动拥有主权；一国自主选择自己的经济制度的权利；一国享有不受他国干涉其经济事务的权利。另就国内学者运用层次分析法研究对内经济主权来看 ，经济主权包括核心经济主权和非核心经济主权。核心经济主权是指关系国家根本经济制度、国家经济安全和国家经济命脉的主权权利。非核心经济主权是指除了核心经济主权之外的主权。一般来讲，一国经济实力越强，受到外界干预的可能性就越小，国家基本制度、国家安全、国家经济独立受到威胁的可能性就越小，需由国家控制的核心主权范围就越小；反之，经济实力越弱，需要由国家控制的主权就越多，对某些关键性权力，国家甚至从不允许其受到限制。还需指出的是，在任何情况下，核心经济主权不能让渡和分割。随着核心经济主权的变化 ，非核心经济主权的范围可能发生相反的变化，这种在一定条件下非核心经济主权的分享与让渡，不仅不会损害核心经济主权的行使，相反恰恰体现了国家行使经济主权的灵活性，有利于维护国家利益和安全。为此，它启示我们在行使国家经济主权时要把握绝对性与相对性 ，具体而言在原有的经济主权发生裂变的今天，经济主权的让渡与分享已成为国际 社会 不争的事实，在国家核心经济主权的范围不断缩小的同时，并不意味着经济主权可有可无，相反更要强化主权意识。</w:t>
      </w:r>
    </w:p>
    <w:p>
      <w:pPr>
        <w:ind w:left="0" w:right="0" w:firstLine="560"/>
        <w:spacing w:before="450" w:after="450" w:line="312" w:lineRule="auto"/>
      </w:pPr>
      <w:r>
        <w:rPr>
          <w:rFonts w:ascii="宋体" w:hAnsi="宋体" w:eastAsia="宋体" w:cs="宋体"/>
          <w:color w:val="000"/>
          <w:sz w:val="28"/>
          <w:szCs w:val="28"/>
        </w:rPr>
        <w:t xml:space="preserve">在当今国际社会中，国家主权仍是国家所固有的属性，它成为国家主权的重要组成部分。特别是随着经济全球化时代的到来，一个国家经济和社会的持续发展不可能在闭关锁国的状态下实现，各种非国家行为体的活动不断挑战国家经济主权的行使。由于信息技术和网络技术的迅猛发展和广泛应用，生产、商品贸易、 投资 和消费等活动穿越了传统的地域空间，加上一些 跨国公司 和区域经济组织的迅猛发展，又从某种程度上挤压了国家行使经济主权的空间，使得国家行使主权的范围和空间发生了很大的变化，原有的经济主权原则在理论和实践上都面临着新的问题。为了应对这种变化，许多国家被动或主动地选择了对外开放战略，给国家主权带来前所未有的挑战。其中处于主导地位的发达国家从未宣布放弃经济主权，他们不仅和发展中国家一样高度关注经济主权，还不断地利用经济全球化向发展中国家发出挑战。而原本处于弱势地位的发展中国家若不积极应对，就将被置于边缘化的境地。</w:t>
      </w:r>
    </w:p>
    <w:p>
      <w:pPr>
        <w:ind w:left="0" w:right="0" w:firstLine="560"/>
        <w:spacing w:before="450" w:after="450" w:line="312" w:lineRule="auto"/>
      </w:pPr>
      <w:r>
        <w:rPr>
          <w:rFonts w:ascii="宋体" w:hAnsi="宋体" w:eastAsia="宋体" w:cs="宋体"/>
          <w:color w:val="000"/>
          <w:sz w:val="28"/>
          <w:szCs w:val="28"/>
        </w:rPr>
        <w:t xml:space="preserve">二、发展中国家经济主权面临的挑战</w:t>
      </w:r>
    </w:p>
    <w:p>
      <w:pPr>
        <w:ind w:left="0" w:right="0" w:firstLine="560"/>
        <w:spacing w:before="450" w:after="450" w:line="312" w:lineRule="auto"/>
      </w:pPr>
      <w:r>
        <w:rPr>
          <w:rFonts w:ascii="宋体" w:hAnsi="宋体" w:eastAsia="宋体" w:cs="宋体"/>
          <w:color w:val="000"/>
          <w:sz w:val="28"/>
          <w:szCs w:val="28"/>
        </w:rPr>
        <w:t xml:space="preserve">在经济全球化的进程中，由于 历史 和现实的种种原因，发达国家和发展 中国家在世界经济格局中处于截然不同的地位。发达国家从经济全球化的发展中可能获取的收益更大，从而使其在世界经济发展中处于更有利的地位。发展中国家虽然面临着前所未有的追赶发达国家的机遇，但由全球化带来的各种风险和挑战却不容忽视。总之，经济全球化对国家经济主权的影响是每个 民族 国家都无法回避的问题。发达国家从理论和实践上积极维护着 自己的经济主权，发展中国家一直为争取自己的经济主权进行不懈的努力。这正如江泽民同志所说：“经济全球化是一把双刃剑。……西方发达国家，通过跨国公司和受它们控制的 国际经济 组织，加紧向发展中国家进行经济渗透和扩张，在全世界争夺资源和 市场 ，同时极力推行它们的发展模式、 政治 制度和价值观念，企图通过经济全球化实现 资本主义 的一统天下，这使广大发展中国家的经济主权、国家安全面临着严峻挑战和威胁。目前的经济全球化进程，正在导致南北差距的进一步拉大，一些经济技术条件比较差的发展中国家面临着进一步被边缘化的危险。……经济全球化不仅加剧着发达国家之间、发展中国家之间、发达国家与发展中国家之间在资金、技术、市场和 资源方面的竞争，也加剧着一些国家内部的贫富矛盾，引发 社会冲突。”一一因此在新的历史条件下，发展中国家要实现和维护 自己的经济主权就必须对来自各方面的挑战有充足的认识。</w:t>
      </w:r>
    </w:p>
    <w:p>
      <w:pPr>
        <w:ind w:left="0" w:right="0" w:firstLine="560"/>
        <w:spacing w:before="450" w:after="450" w:line="312" w:lineRule="auto"/>
      </w:pPr>
      <w:r>
        <w:rPr>
          <w:rFonts w:ascii="宋体" w:hAnsi="宋体" w:eastAsia="宋体" w:cs="宋体"/>
          <w:color w:val="000"/>
          <w:sz w:val="28"/>
          <w:szCs w:val="28"/>
        </w:rPr>
        <w:t xml:space="preserve">首先 ，观念上要强化主权意识。从主权理论上看，就是根据时代特点在维护国家核心主权基础上对 “主权观念”进行创新。当前随着 经济 全球化的不断深入 ，发达国家提出所谓的 “经济主权过时论”、“经济主权弱化论”，但这些不过是它们维护、强化 自身国家主权的武器 ，它们所宣扬的限制主权是要限制和削弱发展中国家主权。在经济全球化给所有国家主权都带来一定负面影响的同时，从某个角度上看更要强化经济主权意识。比如， 跨国公司 对东道国或母国的消极作用要求国家强化 管理 ，一方面为限制、禁止外国公司垄断，国家要牢牢控制关键行业和部门，要强化对外国公司的管理使其行为符合国家利益 ，另一方面要加强对跨国公司的保护、支持和保证。面对国际合作中强权的存在，发展中国家要维护本国的经济利益和安全，必须强化经济主权意识，并在此基础上树立全新的辩证经济主权观。尽管在不同时期和不同阶段国家经济主权的具体内容和行使方式会有所变化，但只要牢牢控制核心经济主权 ，国家在一定程度和范围内让渡和分享部分非核心经济主权 ，不但不会损害国家整体经济利益，相反有利于增强国家经济实力，为进一步维护国家主权提供物质保证。</w:t>
      </w:r>
    </w:p>
    <w:p>
      <w:pPr>
        <w:ind w:left="0" w:right="0" w:firstLine="560"/>
        <w:spacing w:before="450" w:after="450" w:line="312" w:lineRule="auto"/>
      </w:pPr>
      <w:r>
        <w:rPr>
          <w:rFonts w:ascii="宋体" w:hAnsi="宋体" w:eastAsia="宋体" w:cs="宋体"/>
          <w:color w:val="000"/>
          <w:sz w:val="28"/>
          <w:szCs w:val="28"/>
        </w:rPr>
        <w:t xml:space="preserve">第二，体制上加强政府宏观调控的职能。为减少与世界经济接轨中带来的冲击，发展中国家要加快内部经济体制改革步伐，从传统的封闭管理型体制向开放的现代 市场 经济与 法律 秩序为 目标的体制转变。具体而言，首先 ，政府应加强自身驾驭经济活动的能力，积极运用宏观调控政策，化不利条件为有利条件。如在 1997年爆发的 金融 危机 中，国际资本选择泰国为突破口，原因在于泰国宏观经济政策的诸多举措失当，经济体制反应迟钝 ，金融 自由化的实施操之过急。因此，国家在利用国际资本时要加强对外资的监控 ，运用国家货币政策等方法防止金融风险。其次，立法机关要积极行使立法权，完善 经济法 规体系，修改、制定符合国际条约与国际惯例的一整套经济法规。再次，政府要积极调整产业结构，抓住世界经济生活中以信息技术为主要内容的新一轮产业结构调整期，在发达国家把劳动密集型和资本密集型产业转移到发展中国家的同时，适度地有选择地保护本国弱势 民族 产业，扶持民族 工业 的优势产业 ，积极发展高新技术产业。</w:t>
      </w:r>
    </w:p>
    <w:p>
      <w:pPr>
        <w:ind w:left="0" w:right="0" w:firstLine="560"/>
        <w:spacing w:before="450" w:after="450" w:line="312" w:lineRule="auto"/>
      </w:pPr>
      <w:r>
        <w:rPr>
          <w:rFonts w:ascii="宋体" w:hAnsi="宋体" w:eastAsia="宋体" w:cs="宋体"/>
          <w:color w:val="000"/>
          <w:sz w:val="28"/>
          <w:szCs w:val="28"/>
        </w:rPr>
        <w:t xml:space="preserve">第三，实践上推动 国际经济 新秩序的建立。由于各国的实力和国家利益的差异，发达国家和发展中国家在主权问题上存在较大分歧是客观事实 ，但发展中国家要坚决反对外来干涉 ，并加强相互协调与合作。针对发达国家所主张 “主权过时论”、“人权高于主权”、“新干涉主义” 等理论及其在国际领域的实践活动 ，发展 中国家要有清醒的认识，它实质是对国家主权原则的违背。尤其在全球化时代，各国相互依赖加深，国家之间的经济往来必须受一系列条约、协议、机制和国际规则的约束，任何国家都不能侵害他国经济主权而非法获利 ，必须使用正当的、合法的手段。发展中国家要想利用经济全球化获得更快的发展，必须联合成为一个整体与经济发达国家政府进行博弈 ，以此维护国家的经济主权。在坚持主权原则的前提下，有效运用法律武器抵制发达国家所强加的不平等贸易条件，并在加强发展中国家间的协调与合作的基础上努力参与国际规则的制定，促使新的国际经济秩序、新的规则尽可能反映发展中国家的利益。</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【1】马克思，恩格斯．马克思恩格斯选集：第 1卷【M】．北京：人民出版社。1995．</w:t>
      </w:r>
    </w:p>
    <w:p>
      <w:pPr>
        <w:ind w:left="0" w:right="0" w:firstLine="560"/>
        <w:spacing w:before="450" w:after="450" w:line="312" w:lineRule="auto"/>
      </w:pPr>
      <w:r>
        <w:rPr>
          <w:rFonts w:ascii="宋体" w:hAnsi="宋体" w:eastAsia="宋体" w:cs="宋体"/>
          <w:color w:val="000"/>
          <w:sz w:val="28"/>
          <w:szCs w:val="28"/>
        </w:rPr>
        <w:t xml:space="preserve">【2】中共中央文献研究室．江泽民论有中国特色 社会 主义 [M】．北京：中央文献出版社，2024．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2024-10-19T04:21:36+08:00</dcterms:created>
  <dcterms:modified xsi:type="dcterms:W3CDTF">2024-10-19T04:21:36+08:00</dcterms:modified>
</cp:coreProperties>
</file>

<file path=docProps/custom.xml><?xml version="1.0" encoding="utf-8"?>
<Properties xmlns="http://schemas.openxmlformats.org/officeDocument/2006/custom-properties" xmlns:vt="http://schemas.openxmlformats.org/officeDocument/2006/docPropsVTypes"/>
</file>