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我国企业海外资源能源并购实践</w:t>
      </w:r>
      <w:bookmarkEnd w:id="1"/>
    </w:p>
    <w:p>
      <w:pPr>
        <w:jc w:val="center"/>
        <w:spacing w:before="0" w:after="450"/>
      </w:pPr>
      <w:r>
        <w:rPr>
          <w:rFonts w:ascii="Arial" w:hAnsi="Arial" w:eastAsia="Arial" w:cs="Arial"/>
          <w:color w:val="999999"/>
          <w:sz w:val="20"/>
          <w:szCs w:val="20"/>
        </w:rPr>
        <w:t xml:space="preserve">来源：网络  作者：心如止水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 经济 全球化的大背景下，资源能源安全的真正含义在于在世界资源能源经济体系中获得最大的经济自主权。在当前的世界并购浪潮中，资源能源型并购已经成为并购浪潮中的一支主流，成为世界各国获取经济和社会 发展 的战略资源的重要手段。我国的资源供需状...</w:t>
      </w:r>
    </w:p>
    <w:p>
      <w:pPr>
        <w:ind w:left="0" w:right="0" w:firstLine="560"/>
        <w:spacing w:before="450" w:after="450" w:line="312" w:lineRule="auto"/>
      </w:pPr>
      <w:r>
        <w:rPr>
          <w:rFonts w:ascii="宋体" w:hAnsi="宋体" w:eastAsia="宋体" w:cs="宋体"/>
          <w:color w:val="000"/>
          <w:sz w:val="28"/>
          <w:szCs w:val="28"/>
        </w:rPr>
        <w:t xml:space="preserve">在 经济 全球化的大背景下，资源能源安全的真正含义在于在世界资源能源经济体系中获得最大的经济自主权。在当前的世界并购浪潮中，资源能源型并购已经成为并购浪潮中的一支主流，成为世界各国获取经济和社会 发展 的战略资源的重要手段。我国的资源供需状况和国际市场资源价格频繁波动的现状也要求我国必须加快资源能源类跨国投资步伐。</w:t>
      </w:r>
    </w:p>
    <w:p>
      <w:pPr>
        <w:ind w:left="0" w:right="0" w:firstLine="560"/>
        <w:spacing w:before="450" w:after="450" w:line="312" w:lineRule="auto"/>
      </w:pPr>
      <w:r>
        <w:rPr>
          <w:rFonts w:ascii="宋体" w:hAnsi="宋体" w:eastAsia="宋体" w:cs="宋体"/>
          <w:color w:val="000"/>
          <w:sz w:val="28"/>
          <w:szCs w:val="28"/>
        </w:rPr>
        <w:t xml:space="preserve">我国的资源能源类 企业 进行跨国并购的重要意义</w:t>
      </w:r>
    </w:p>
    <w:p>
      <w:pPr>
        <w:ind w:left="0" w:right="0" w:firstLine="560"/>
        <w:spacing w:before="450" w:after="450" w:line="312" w:lineRule="auto"/>
      </w:pPr>
      <w:r>
        <w:rPr>
          <w:rFonts w:ascii="宋体" w:hAnsi="宋体" w:eastAsia="宋体" w:cs="宋体"/>
          <w:color w:val="000"/>
          <w:sz w:val="28"/>
          <w:szCs w:val="28"/>
        </w:rPr>
        <w:t xml:space="preserve">我国的资源供需状况和国际市场资源价格频繁波动的现状要求我国必须加快资源能源类跨国投资步伐。</w:t>
      </w:r>
    </w:p>
    <w:p>
      <w:pPr>
        <w:ind w:left="0" w:right="0" w:firstLine="560"/>
        <w:spacing w:before="450" w:after="450" w:line="312" w:lineRule="auto"/>
      </w:pPr>
      <w:r>
        <w:rPr>
          <w:rFonts w:ascii="宋体" w:hAnsi="宋体" w:eastAsia="宋体" w:cs="宋体"/>
          <w:color w:val="000"/>
          <w:sz w:val="28"/>
          <w:szCs w:val="28"/>
        </w:rPr>
        <w:t xml:space="preserve">具体来说，我国资源能源类企业进行跨国并购具有以下三个方面的重要意义：一是，尽快实现以适当的价格，稳定地获取原材料供给。我国部分种类的矿产资源储量不足，制约了我国资源能源类企业规模的扩大与发展。因此，我国矿企通过跨国并购实现掌控海外矿产资源的目的，利用全球资源能源来源，弥补国内 自然 资源的不足。不仅能够迅速扩大企业规模、延长上游产业链，规避价格风险，直接获得一些价格公道、长期稳定的资源能源供应；同时可以增强与世界大型矿业公司谈判议价的筹码，通过分享资源能源的定价权，降低企业成本。二是，利用外国的先进技术。获取先进技术业是我国资源能源类企业跨国并购的重要原因之一。我国资源能源类企业的技术相对落后，要提高利润率，必须在技术上有所突破。而通过并购国外技术先进企业，通过控股方式控制发达国家某些掌握先进核心技术的企业，我国企业可以以比较少的投资获得先进的技术和管理方法，提高企业的综合竞争力。三是，获取国际比较经济利益。资源能源具有分布不均衡的特性，国际上一些资源能源类企业占有较好的矿产资源，具有矿产区位优势，形成国际比较利益。我国企业通过跨国并购可以获得较好的矿产资源和国际比较经济利益。</w:t>
      </w:r>
    </w:p>
    <w:p>
      <w:pPr>
        <w:ind w:left="0" w:right="0" w:firstLine="560"/>
        <w:spacing w:before="450" w:after="450" w:line="312" w:lineRule="auto"/>
      </w:pPr>
      <w:r>
        <w:rPr>
          <w:rFonts w:ascii="宋体" w:hAnsi="宋体" w:eastAsia="宋体" w:cs="宋体"/>
          <w:color w:val="000"/>
          <w:sz w:val="28"/>
          <w:szCs w:val="28"/>
        </w:rPr>
        <w:t xml:space="preserve">我国的资源能源类企业跨国并购的现状及特点</w:t>
      </w:r>
    </w:p>
    <w:p>
      <w:pPr>
        <w:ind w:left="0" w:right="0" w:firstLine="560"/>
        <w:spacing w:before="450" w:after="450" w:line="312" w:lineRule="auto"/>
      </w:pPr>
      <w:r>
        <w:rPr>
          <w:rFonts w:ascii="宋体" w:hAnsi="宋体" w:eastAsia="宋体" w:cs="宋体"/>
          <w:color w:val="000"/>
          <w:sz w:val="28"/>
          <w:szCs w:val="28"/>
        </w:rPr>
        <w:t xml:space="preserve">一、我国对石油能源的跨国并购现状。</w:t>
      </w:r>
    </w:p>
    <w:p>
      <w:pPr>
        <w:ind w:left="0" w:right="0" w:firstLine="560"/>
        <w:spacing w:before="450" w:after="450" w:line="312" w:lineRule="auto"/>
      </w:pPr>
      <w:r>
        <w:rPr>
          <w:rFonts w:ascii="宋体" w:hAnsi="宋体" w:eastAsia="宋体" w:cs="宋体"/>
          <w:color w:val="000"/>
          <w:sz w:val="28"/>
          <w:szCs w:val="28"/>
        </w:rPr>
        <w:t xml:space="preserve">当前，从实践来看，我国的资源能源类企业已普遍把跨国并购作为获取战略性资源、参与世界资源能源产业分工协作、快速实现企业经营规模扩张的“捷径”。在石油领域，近几年来我国的跨国并购活动非常频繁，并购金额由几亿美元到数十亿美元不等，个别案例并购金额甚至已突破100亿美元。</w:t>
      </w:r>
    </w:p>
    <w:p>
      <w:pPr>
        <w:ind w:left="0" w:right="0" w:firstLine="560"/>
        <w:spacing w:before="450" w:after="450" w:line="312" w:lineRule="auto"/>
      </w:pPr>
      <w:r>
        <w:rPr>
          <w:rFonts w:ascii="宋体" w:hAnsi="宋体" w:eastAsia="宋体" w:cs="宋体"/>
          <w:color w:val="000"/>
          <w:sz w:val="28"/>
          <w:szCs w:val="28"/>
        </w:rPr>
        <w:t xml:space="preserve">在并购目标的地区分布上，我国企业的并购遍及世界四大产油带。目前，我国石油在哈萨克斯坦已有很强的优势；南美地区目前是 中国 石油、中国石化的工作重点，我国和委内瑞拉国家石油公司的合作如火如荼，在联合收购加拿大石油公司在厄瓜多尔的石油资产之后，玻利维亚政府也已明确表示希望中国能源公司去当地投资；在中东地区，中国石油已跟印度石油天然气公司联合收购了加拿大石油公司在叙利亚一处油气田的权益，下一步可能会在伊朗和伊拉克有所突破(2024年，我国石油公司已经联合BP公司在伊拉克首次石油竞标中胜出)；在非洲地区，我国三大石油公司在当地都已经有项目开展。其中，我国企业并购投资成功签署协议的大多在发展中国家，而在发达国家或地区的石油能源并购活动，相当多数未能成功签署协议。但在 金融 危机造就的融资需求的巨大压力下，发达国家或地区的政府和油气企业也开始放下身段，积极主动地到中国来寻求融资。</w:t>
      </w:r>
    </w:p>
    <w:p>
      <w:pPr>
        <w:ind w:left="0" w:right="0" w:firstLine="560"/>
        <w:spacing w:before="450" w:after="450" w:line="312" w:lineRule="auto"/>
      </w:pPr>
      <w:r>
        <w:rPr>
          <w:rFonts w:ascii="宋体" w:hAnsi="宋体" w:eastAsia="宋体" w:cs="宋体"/>
          <w:color w:val="000"/>
          <w:sz w:val="28"/>
          <w:szCs w:val="28"/>
        </w:rPr>
        <w:t xml:space="preserve">二、我国对有色金属及铁矿石矿产资源的跨国并购现状。</w:t>
      </w:r>
    </w:p>
    <w:p>
      <w:pPr>
        <w:ind w:left="0" w:right="0" w:firstLine="560"/>
        <w:spacing w:before="450" w:after="450" w:line="312" w:lineRule="auto"/>
      </w:pPr>
      <w:r>
        <w:rPr>
          <w:rFonts w:ascii="宋体" w:hAnsi="宋体" w:eastAsia="宋体" w:cs="宋体"/>
          <w:color w:val="000"/>
          <w:sz w:val="28"/>
          <w:szCs w:val="28"/>
        </w:rPr>
        <w:t xml:space="preserve">在国际铁矿石领域，一直由必和必拓等几家全球最大的矿业公司控制铁矿资源，在国际铁矿石价格年年上涨的背景下，我国钢厂用户始终处于被动地位(目前，中国钢铁企业手里拥有的海外铁矿石权益资源每年不过7,000～8,000万吨，仅占中国铁矿石总进口量的20％左右，而欧洲、日本的钢厂拥有的海外权益矿石占进口比例达到60％以上)。从2024年到2024年，中国进口铁矿石价格分别上涨约19％、9.5％、65％。白全球金融危机爆发以来，欧美(特别是澳洲)等发达国家资源能源类公司股价大幅下滑，货币同期也不断贬值，使得澳大利亚等国的矿业资产对外国投资者吸引力大增，我国一些企业抓住了这一 历史 机遇。</w:t>
      </w:r>
    </w:p>
    <w:p>
      <w:pPr>
        <w:ind w:left="0" w:right="0" w:firstLine="560"/>
        <w:spacing w:before="450" w:after="450" w:line="312" w:lineRule="auto"/>
      </w:pPr>
      <w:r>
        <w:rPr>
          <w:rFonts w:ascii="宋体" w:hAnsi="宋体" w:eastAsia="宋体" w:cs="宋体"/>
          <w:color w:val="000"/>
          <w:sz w:val="28"/>
          <w:szCs w:val="28"/>
        </w:rPr>
        <w:t xml:space="preserve">三、我国的资源能源类企业跨国并购的特征。</w:t>
      </w:r>
    </w:p>
    <w:p>
      <w:pPr>
        <w:ind w:left="0" w:right="0" w:firstLine="560"/>
        <w:spacing w:before="450" w:after="450" w:line="312" w:lineRule="auto"/>
      </w:pPr>
      <w:r>
        <w:rPr>
          <w:rFonts w:ascii="宋体" w:hAnsi="宋体" w:eastAsia="宋体" w:cs="宋体"/>
          <w:color w:val="000"/>
          <w:sz w:val="28"/>
          <w:szCs w:val="28"/>
        </w:rPr>
        <w:t xml:space="preserve">1、政府在政策和资金方面大力支持。政府积极推行资源能源外交战略。如，2024年以来，我国国家领导人和相关国家领导人频繁互访，大力推动我国的资源能源外交战略。从沙特、俄罗斯、哈萨克斯坦、再到委内瑞拉和巴西，中石油、中石化等能源企业在国家的大力支持下，其并购海外能源的战略路线图，正从中东向中亚、南美延伸，遍及了世界四大产油带。在年初召开的全国能源工作会议上，我国政府相关部门对2024年至2024年的石油天然气行业发展做了规划，除了研究提取部分外汇储备设立专项基金，规划还提出对重大境外能源投资项目给予贷款贴息、优惠贷款和提高财政注资比例等支持政策。我国政府多元化的投资和贸易模式使得国家能源储备和开发战略更为完备，我国政府同时还运用手中强大的外汇储备影响和改变石油交易格局。</w:t>
      </w:r>
    </w:p>
    <w:p>
      <w:pPr>
        <w:ind w:left="0" w:right="0" w:firstLine="560"/>
        <w:spacing w:before="450" w:after="450" w:line="312" w:lineRule="auto"/>
      </w:pPr>
      <w:r>
        <w:rPr>
          <w:rFonts w:ascii="宋体" w:hAnsi="宋体" w:eastAsia="宋体" w:cs="宋体"/>
          <w:color w:val="000"/>
          <w:sz w:val="28"/>
          <w:szCs w:val="28"/>
        </w:rPr>
        <w:t xml:space="preserve">2、并购主体以中央国有企业为主、民营企业为辅。</w:t>
      </w:r>
    </w:p>
    <w:p>
      <w:pPr>
        <w:ind w:left="0" w:right="0" w:firstLine="560"/>
        <w:spacing w:before="450" w:after="450" w:line="312" w:lineRule="auto"/>
      </w:pPr>
      <w:r>
        <w:rPr>
          <w:rFonts w:ascii="宋体" w:hAnsi="宋体" w:eastAsia="宋体" w:cs="宋体"/>
          <w:color w:val="000"/>
          <w:sz w:val="28"/>
          <w:szCs w:val="28"/>
        </w:rPr>
        <w:t xml:space="preserve">3、我国企业的资源能源类并购遍及全球，并购方式多样。</w:t>
      </w:r>
    </w:p>
    <w:p>
      <w:pPr>
        <w:ind w:left="0" w:right="0" w:firstLine="560"/>
        <w:spacing w:before="450" w:after="450" w:line="312" w:lineRule="auto"/>
      </w:pPr>
      <w:r>
        <w:rPr>
          <w:rFonts w:ascii="宋体" w:hAnsi="宋体" w:eastAsia="宋体" w:cs="宋体"/>
          <w:color w:val="000"/>
          <w:sz w:val="28"/>
          <w:szCs w:val="28"/>
        </w:rPr>
        <w:t xml:space="preserve">我国企业的跨国并购遍布全球。首先澳大利亚成为中资企业光顾最多的国家，占中国整个海外并购30％以上。另外，我国企业在欧美、拉丁美洲、俄罗斯等地区不断进行跨国并购，在中东、非洲、加拿大也都可以看到我国企业并购资源能源资产或股份的身影。</w:t>
      </w:r>
    </w:p>
    <w:p>
      <w:pPr>
        <w:ind w:left="0" w:right="0" w:firstLine="560"/>
        <w:spacing w:before="450" w:after="450" w:line="312" w:lineRule="auto"/>
      </w:pPr>
      <w:r>
        <w:rPr>
          <w:rFonts w:ascii="宋体" w:hAnsi="宋体" w:eastAsia="宋体" w:cs="宋体"/>
          <w:color w:val="000"/>
          <w:sz w:val="28"/>
          <w:szCs w:val="28"/>
        </w:rPr>
        <w:t xml:space="preserve">在境外并购方式上，我国企业并不拘泥于单一方式，而是根据不同的情况灵活对待。</w:t>
      </w:r>
    </w:p>
    <w:p>
      <w:pPr>
        <w:ind w:left="0" w:right="0" w:firstLine="560"/>
        <w:spacing w:before="450" w:after="450" w:line="312" w:lineRule="auto"/>
      </w:pPr>
      <w:r>
        <w:rPr>
          <w:rFonts w:ascii="宋体" w:hAnsi="宋体" w:eastAsia="宋体" w:cs="宋体"/>
          <w:color w:val="000"/>
          <w:sz w:val="28"/>
          <w:szCs w:val="28"/>
        </w:rPr>
        <w:t xml:space="preserve">4、跨国并购的支付方式多为以现金支付收购少量股权。</w:t>
      </w:r>
    </w:p>
    <w:p>
      <w:pPr>
        <w:ind w:left="0" w:right="0" w:firstLine="560"/>
        <w:spacing w:before="450" w:after="450" w:line="312" w:lineRule="auto"/>
      </w:pPr>
      <w:r>
        <w:rPr>
          <w:rFonts w:ascii="宋体" w:hAnsi="宋体" w:eastAsia="宋体" w:cs="宋体"/>
          <w:color w:val="000"/>
          <w:sz w:val="28"/>
          <w:szCs w:val="28"/>
        </w:rPr>
        <w:t xml:space="preserve">尽管在个别跨国并购案例中我国企业取得了控股权，但大多数企业只是购并部分股权，目的仅是谋求参与资源能源的定价权，而非控股权。一方面，可能是由于有东道国方方面面的阻力；另一方面，也是企业财力难以支持更多股权的收购或因缺乏整合的经验和能力而先行“试水”。因此，获取部分少量股权等权益成为大多数我国企业跨国并购的选择。现金支付仍是我国企业跨国并购的主要方式(也是我国企业竞购的主要优势)，资金来源主要是购汇、自有外汇资金、国内外银团贷款、股权融资等。</w:t>
      </w:r>
    </w:p>
    <w:p>
      <w:pPr>
        <w:ind w:left="0" w:right="0" w:firstLine="560"/>
        <w:spacing w:before="450" w:after="450" w:line="312" w:lineRule="auto"/>
      </w:pPr>
      <w:r>
        <w:rPr>
          <w:rFonts w:ascii="宋体" w:hAnsi="宋体" w:eastAsia="宋体" w:cs="宋体"/>
          <w:color w:val="000"/>
          <w:sz w:val="28"/>
          <w:szCs w:val="28"/>
        </w:rPr>
        <w:t xml:space="preserve">5、全球 金融 危机带来“百年一遇”的并购良机。</w:t>
      </w:r>
    </w:p>
    <w:p>
      <w:pPr>
        <w:ind w:left="0" w:right="0" w:firstLine="560"/>
        <w:spacing w:before="450" w:after="450" w:line="312" w:lineRule="auto"/>
      </w:pPr>
      <w:r>
        <w:rPr>
          <w:rFonts w:ascii="宋体" w:hAnsi="宋体" w:eastAsia="宋体" w:cs="宋体"/>
          <w:color w:val="000"/>
          <w:sz w:val="28"/>
          <w:szCs w:val="28"/>
        </w:rPr>
        <w:t xml:space="preserve">2024年发生的金融危机导致欧美以及亚非等地区的资源能源类企业都有迫切融资需求。为缓解这些企业的资金压力，以美国为代表的欧美等国家不得不降低对外国企业的投资门槛要求，为筹集资金的需要也不断放松对中国企业的监管和审查，一定程度上减少了我国企业跨国并购的 政治 障碍和隐性成本。美国能源部高官最近就公开对媒体表示，美国欢迎中国对其石油和天然气领域进行投资，这种环境现状将大大减轻我国企业对外并购的阻力，为我国的资源能源类企业提供了一个百年难得的境外并购机遇，也使我国的高达约2万余美元的巨额外汇有了更好的分流选择。从以上情况可以看出，在欧美跨国公司已经掌握了世界上大部分资源能源的情况下，由于其国内并没有增量需求，因此一旦国际价格发生变化、企业遇到资金困难或跨国公司与有关东道国产生激烈矛盾冲突，跨国公司必然要市场化地尽快套现，这就为我国企业实施资源能源类跨国并购提供了 历史 机遇。据汤森路透测算，受金融危机影响，2024年以来全球跨境并购规模约730亿美元，同比下降35％。相比之下，我国公司海外并购表现活跃，并购总额同比增加40％至218亿美元，仅次于德国。但需要指出的是，上述并购并非人们现在谈论的“抄底”，而是把中国的要素资源配置到更能获得长久的、战略性利益的国家和产业中，让中国的资源分布在整个产业链的各个部分。在机遇面前，我国企业应保持清醒的头脑，从战略基点出发以专业的方式开展跨国并购。</w:t>
      </w:r>
    </w:p>
    <w:p>
      <w:pPr>
        <w:ind w:left="0" w:right="0" w:firstLine="560"/>
        <w:spacing w:before="450" w:after="450" w:line="312" w:lineRule="auto"/>
      </w:pPr>
      <w:r>
        <w:rPr>
          <w:rFonts w:ascii="宋体" w:hAnsi="宋体" w:eastAsia="宋体" w:cs="宋体"/>
          <w:color w:val="000"/>
          <w:sz w:val="28"/>
          <w:szCs w:val="28"/>
        </w:rPr>
        <w:t xml:space="preserve">总之，我国企业境外并购的成功实践表明，依托我国不断向好的国家综合实力背景、不断完善的支持企业境外投资的鼓励性政策，随着我国企业境外并购经验的不断成熟丰富，只要我国企业坚持以开放的全球视野、市场化和商业化的精神、互利共赢的心态，做好充分准备，同时沿循国际规则、尊重东道国相关 法律 ，我国企业的境外并购必将获得不断取得成功。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2024-09-20T15:46:04+08:00</dcterms:created>
  <dcterms:modified xsi:type="dcterms:W3CDTF">2024-09-20T15:46:04+08:00</dcterms:modified>
</cp:coreProperties>
</file>

<file path=docProps/custom.xml><?xml version="1.0" encoding="utf-8"?>
<Properties xmlns="http://schemas.openxmlformats.org/officeDocument/2006/custom-properties" xmlns:vt="http://schemas.openxmlformats.org/officeDocument/2006/docPropsVTypes"/>
</file>