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有关职工早退检讨书反省自己通用(三篇)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有关职工早退检讨书反省自己通用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第十三条乙方因工负伤的工资和医疗保险等待遇按国家和当地人民政府有关规定执行。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第二十二条甲方按照第二十一条第7、8、9款的规定解除本合同时，应提前三十日以书面形式</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第二十四条乙方有下列情形之一，甲方不能依据本合同第二十一条第7、8、9款和第十四条终止、解除本合同：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甲方根据本合同第二十条、二十一条第7、8、9款、第二十三条解除劳动合同，应按劳动部制发的《违反和解除劳动合同的经济补偿办法》给乙方经济补偿。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甲方依据本合同第二十一条第8款解除劳动合同，除给乙方经济补偿外，甲方应根据劳动部制发的《违反和解除劳动合同的经济补偿办法》发给乙方医疗补助费。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第三十三条乙方有第二十一条第3、4、5款情形的，甲方除解除本合同外，可保留依法索赔的权利。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第三十四条乙方不得在掌握甲方商业秘密的保密期限内提出解除劳动合同或自动离职，经协期限内自行或在与甲方有竞争关系的单位从事和原在职时相同或有关的经营活动。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第三十八条甲方以下规章制度对合同当事人双方具有约束力。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有关职工早退检讨书反省自己通用二</w:t>
      </w:r>
    </w:p>
    <w:p>
      <w:pPr>
        <w:ind w:left="0" w:right="0" w:firstLine="560"/>
        <w:spacing w:before="450" w:after="450" w:line="312" w:lineRule="auto"/>
      </w:pPr>
      <w:r>
        <w:rPr>
          <w:rFonts w:ascii="宋体" w:hAnsi="宋体" w:eastAsia="宋体" w:cs="宋体"/>
          <w:color w:val="000"/>
          <w:sz w:val="28"/>
          <w:szCs w:val="28"/>
        </w:rPr>
        <w:t xml:space="preserve">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当前，正值全市上下贯彻落实xx届精神，全力实施规划和“111662”工程，加快建设民富市强、和谐发展的现代化制造基地、商贸中心、滨海港口城市之际，城市市容环卫行业必须适应城市发展的需要，环卫战线上的广大环卫职工肩负着更加光荣而艰巨的任务。</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____环卫局</w:t>
      </w:r>
    </w:p>
    <w:p>
      <w:pPr>
        <w:ind w:left="0" w:right="0" w:firstLine="560"/>
        <w:spacing w:before="450" w:after="450" w:line="312" w:lineRule="auto"/>
      </w:pPr>
      <w:r>
        <w:rPr>
          <w:rFonts w:ascii="黑体" w:hAnsi="黑体" w:eastAsia="黑体" w:cs="黑体"/>
          <w:color w:val="000000"/>
          <w:sz w:val="36"/>
          <w:szCs w:val="36"/>
          <w:b w:val="1"/>
          <w:bCs w:val="1"/>
        </w:rPr>
        <w:t xml:space="preserve">有关职工早退检讨书反省自己通用三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你好，我是检验科工作人员，由于9月15日下午4点 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人民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分析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2024-10-20T01:21:27+08:00</dcterms:created>
  <dcterms:modified xsi:type="dcterms:W3CDTF">2024-10-20T01:21:27+08:00</dcterms:modified>
</cp:coreProperties>
</file>

<file path=docProps/custom.xml><?xml version="1.0" encoding="utf-8"?>
<Properties xmlns="http://schemas.openxmlformats.org/officeDocument/2006/custom-properties" xmlns:vt="http://schemas.openxmlformats.org/officeDocument/2006/docPropsVTypes"/>
</file>