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如何写财政工作者的心得(推荐)(八篇)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财政工作者的心得(推荐)一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如何写财政工作者的心得(推荐)一</w:t>
      </w:r>
    </w:p>
    <w:p>
      <w:pPr>
        <w:ind w:left="0" w:right="0" w:firstLine="560"/>
        <w:spacing w:before="450" w:after="450" w:line="312" w:lineRule="auto"/>
      </w:pPr>
      <w:r>
        <w:rPr>
          <w:rFonts w:ascii="宋体" w:hAnsi="宋体" w:eastAsia="宋体" w:cs="宋体"/>
          <w:color w:val="000"/>
          <w:sz w:val="28"/>
          <w:szCs w:val="28"/>
        </w:rPr>
        <w:t xml:space="preserve">近年来，各级税务部门在税收征管改革中，确立了以“以提高纳税遵从为目标，以风险管理为导向，以信息管税为抓手，以纳税评估为手段，以实行分类分级管理为基础，以核查申报纳税真实性、合法性为重点，以规范税收征管程序和完善运行机制为保障，建立税源专业化管理模式”，逐步建立起了“理念意识培育为先导，政策服务为基础，规范执法行为为关键，强化执法监督为重点，规范税收秩序为目标”的依法行政工作新格局，然而，在依法行政与税收征管之间仍存在一些问题，主要表现为：</w:t>
      </w:r>
    </w:p>
    <w:p>
      <w:pPr>
        <w:ind w:left="0" w:right="0" w:firstLine="560"/>
        <w:spacing w:before="450" w:after="450" w:line="312" w:lineRule="auto"/>
      </w:pPr>
      <w:r>
        <w:rPr>
          <w:rFonts w:ascii="宋体" w:hAnsi="宋体" w:eastAsia="宋体" w:cs="宋体"/>
          <w:color w:val="000"/>
          <w:sz w:val="28"/>
          <w:szCs w:val="28"/>
        </w:rPr>
        <w:t xml:space="preserve">(一)税收执法主体意识欠缺</w:t>
      </w:r>
    </w:p>
    <w:p>
      <w:pPr>
        <w:ind w:left="0" w:right="0" w:firstLine="560"/>
        <w:spacing w:before="450" w:after="450" w:line="312" w:lineRule="auto"/>
      </w:pPr>
      <w:r>
        <w:rPr>
          <w:rFonts w:ascii="宋体" w:hAnsi="宋体" w:eastAsia="宋体" w:cs="宋体"/>
          <w:color w:val="000"/>
          <w:sz w:val="28"/>
          <w:szCs w:val="28"/>
        </w:rPr>
        <w:t xml:space="preserve">税收执法主体忽略了纳税服务的前提。虽然近几年税务机关的服务意识和服务水平不断提高，但美中不足的是仅仅停留在具体行政行为的优质快捷上，而忽略纳税服务的前提是纳税人先应依法纳税。纳税人只有应依法纳税后税务机关才有义务为其服务，但实际工作中税收执法主体对于在执行税收法律、法规、规章时的服务在先，依法在后的缺位或不到位，将法律刚性排在服务的后位，没有引起足够的重视。</w:t>
      </w:r>
    </w:p>
    <w:p>
      <w:pPr>
        <w:ind w:left="0" w:right="0" w:firstLine="560"/>
        <w:spacing w:before="450" w:after="450" w:line="312" w:lineRule="auto"/>
      </w:pPr>
      <w:r>
        <w:rPr>
          <w:rFonts w:ascii="宋体" w:hAnsi="宋体" w:eastAsia="宋体" w:cs="宋体"/>
          <w:color w:val="000"/>
          <w:sz w:val="28"/>
          <w:szCs w:val="28"/>
        </w:rPr>
        <w:t xml:space="preserve">(二)税收法治环境有待改善</w:t>
      </w:r>
    </w:p>
    <w:p>
      <w:pPr>
        <w:ind w:left="0" w:right="0" w:firstLine="560"/>
        <w:spacing w:before="450" w:after="450" w:line="312" w:lineRule="auto"/>
      </w:pPr>
      <w:r>
        <w:rPr>
          <w:rFonts w:ascii="宋体" w:hAnsi="宋体" w:eastAsia="宋体" w:cs="宋体"/>
          <w:color w:val="000"/>
          <w:sz w:val="28"/>
          <w:szCs w:val="28"/>
        </w:rPr>
        <w:t xml:space="preserve">完成税收计划与依法治税存在矛盾。长期以来，税收计划任务是考核、评价税务机关的首要条件或干部晋升的标准，致使依法治税让位于税收任务。当前有税不收、大量欠税与寅吃卯粮等现象并存，是对应收尽收法治要求的冲击。社会主义市场经济要求税务机关依法征税，但与各级政府财政增收相矛盾，这也严重影响了税务机关税收征管和依法行政。</w:t>
      </w:r>
    </w:p>
    <w:p>
      <w:pPr>
        <w:ind w:left="0" w:right="0" w:firstLine="560"/>
        <w:spacing w:before="450" w:after="450" w:line="312" w:lineRule="auto"/>
      </w:pPr>
      <w:r>
        <w:rPr>
          <w:rFonts w:ascii="宋体" w:hAnsi="宋体" w:eastAsia="宋体" w:cs="宋体"/>
          <w:color w:val="000"/>
          <w:sz w:val="28"/>
          <w:szCs w:val="28"/>
        </w:rPr>
        <w:t xml:space="preserve">(三)税收执法队伍素质整体有待提高</w:t>
      </w:r>
    </w:p>
    <w:p>
      <w:pPr>
        <w:ind w:left="0" w:right="0" w:firstLine="560"/>
        <w:spacing w:before="450" w:after="450" w:line="312" w:lineRule="auto"/>
      </w:pPr>
      <w:r>
        <w:rPr>
          <w:rFonts w:ascii="宋体" w:hAnsi="宋体" w:eastAsia="宋体" w:cs="宋体"/>
          <w:color w:val="000"/>
          <w:sz w:val="28"/>
          <w:szCs w:val="28"/>
        </w:rPr>
        <w:t xml:space="preserve">许多执法人员不能适应新形势的需要。有些税务人员在岗位技能和业务水平上还不够适应依法行政新形势、新要求的需要，熟悉税收依法行政工作的人员缺乏，法规干部的配备与日益繁重的依法行政工作任务间仍有差距，其突出表现是执法人员业务素质较低，理解力、执行力不强，队伍整体综合素质不高，知识结构单一，人才结构不尽合理，法律专业人才匮乏，因而误解、曲解税收法律法规现象在所难免，这势必造成执法行为不规范，给依法行政造成危害。就目前xx市地税局来说，在职人员86人，本科以上文化程度的干部66人，占总数的76.74%;取得国家计算机等级一级(含)以上证书的72人，占总数的83.72%，但真正懂市场经济、懂税收政策、懂财会业务，会查账、会计税、会写作、会微机的“三懂四会”的综合性人才不多。</w:t>
      </w:r>
    </w:p>
    <w:p>
      <w:pPr>
        <w:ind w:left="0" w:right="0" w:firstLine="560"/>
        <w:spacing w:before="450" w:after="450" w:line="312" w:lineRule="auto"/>
      </w:pPr>
      <w:r>
        <w:rPr>
          <w:rFonts w:ascii="宋体" w:hAnsi="宋体" w:eastAsia="宋体" w:cs="宋体"/>
          <w:color w:val="000"/>
          <w:sz w:val="28"/>
          <w:szCs w:val="28"/>
        </w:rPr>
        <w:t xml:space="preserve">(四)税收依法行政行为及制度建设方面有待于进一步规范</w:t>
      </w:r>
    </w:p>
    <w:p>
      <w:pPr>
        <w:ind w:left="0" w:right="0" w:firstLine="560"/>
        <w:spacing w:before="450" w:after="450" w:line="312" w:lineRule="auto"/>
      </w:pPr>
      <w:r>
        <w:rPr>
          <w:rFonts w:ascii="宋体" w:hAnsi="宋体" w:eastAsia="宋体" w:cs="宋体"/>
          <w:color w:val="000"/>
          <w:sz w:val="28"/>
          <w:szCs w:val="28"/>
        </w:rPr>
        <w:t xml:space="preserve">税收执法依法行政有待于进一步规范，有法不依，执法不严现象时有发现，个别领导干部“打招呼有面子，办事讲义气”。少数税务人员还存在不作为，文书签发、送达、收集、归档不规范，随意执法、滥用权力等问题。有的履职责任心缺乏，审核不仔细，税收管理等税收基础工作还存在薄弱环节，“关系税”、漏征漏管现象依然不同程度地存在，执法风险防范意识不强。</w:t>
      </w:r>
    </w:p>
    <w:p>
      <w:pPr>
        <w:ind w:left="0" w:right="0" w:firstLine="560"/>
        <w:spacing w:before="450" w:after="450" w:line="312" w:lineRule="auto"/>
      </w:pPr>
      <w:r>
        <w:rPr>
          <w:rFonts w:ascii="宋体" w:hAnsi="宋体" w:eastAsia="宋体" w:cs="宋体"/>
          <w:color w:val="000"/>
          <w:sz w:val="28"/>
          <w:szCs w:val="28"/>
        </w:rPr>
        <w:t xml:space="preserve">(五)税源管理监控不全面，征管基础工作不扎实，增大了执法风险</w:t>
      </w:r>
    </w:p>
    <w:p>
      <w:pPr>
        <w:ind w:left="0" w:right="0" w:firstLine="560"/>
        <w:spacing w:before="450" w:after="450" w:line="312" w:lineRule="auto"/>
      </w:pPr>
      <w:r>
        <w:rPr>
          <w:rFonts w:ascii="宋体" w:hAnsi="宋体" w:eastAsia="宋体" w:cs="宋体"/>
          <w:color w:val="000"/>
          <w:sz w:val="28"/>
          <w:szCs w:val="28"/>
        </w:rPr>
        <w:t xml:space="preserve">目前，征管基础工作主要包括征管制度、管理流程、税源监控、纳税服务、征管资料、征管考核、队伍建设等，原有的征管制度(如征管户籍管理、申报征收管理、税务检查管理等)和工作流程在很大程度上已不适应当前工作的形势和要求，税源监控、纳税服务、征管资料也都不断赋予了新的，征管考核、队伍建设也出现了新的变化和提出了新的要求，故而征管基础工作的不扎实，给一些蓄意偷逃税犯罪分子以可乘之机，同时我们的税务干部也存在很大的执法风险。</w:t>
      </w:r>
    </w:p>
    <w:p>
      <w:pPr>
        <w:ind w:left="0" w:right="0" w:firstLine="560"/>
        <w:spacing w:before="450" w:after="450" w:line="312" w:lineRule="auto"/>
      </w:pPr>
      <w:r>
        <w:rPr>
          <w:rFonts w:ascii="宋体" w:hAnsi="宋体" w:eastAsia="宋体" w:cs="宋体"/>
          <w:color w:val="000"/>
          <w:sz w:val="28"/>
          <w:szCs w:val="28"/>
        </w:rPr>
        <w:t xml:space="preserve">(六)税务部门内部协作不给力，出现税收征收漏洞。</w:t>
      </w:r>
    </w:p>
    <w:p>
      <w:pPr>
        <w:ind w:left="0" w:right="0" w:firstLine="560"/>
        <w:spacing w:before="450" w:after="450" w:line="312" w:lineRule="auto"/>
      </w:pPr>
      <w:r>
        <w:rPr>
          <w:rFonts w:ascii="宋体" w:hAnsi="宋体" w:eastAsia="宋体" w:cs="宋体"/>
          <w:color w:val="000"/>
          <w:sz w:val="28"/>
          <w:szCs w:val="28"/>
        </w:rPr>
        <w:t xml:space="preserve">从税收机关内部来看，税源管理、纳税评估、纳税服务、税务稽查、执法监督等各环节之间，职能科室与基层分局之间，职能科室与职能科室之间，在机构职能和工作职责上既存在一定的交叉又相互依存，但税务机关内部各部门间的协调配合不够、信息共享不畅。</w:t>
      </w:r>
    </w:p>
    <w:p>
      <w:pPr>
        <w:ind w:left="0" w:right="0" w:firstLine="560"/>
        <w:spacing w:before="450" w:after="450" w:line="312" w:lineRule="auto"/>
      </w:pPr>
      <w:r>
        <w:rPr>
          <w:rFonts w:ascii="宋体" w:hAnsi="宋体" w:eastAsia="宋体" w:cs="宋体"/>
          <w:color w:val="000"/>
          <w:sz w:val="28"/>
          <w:szCs w:val="28"/>
        </w:rPr>
        <w:t xml:space="preserve">二、针对当前依法行政与税收征管现状及存在的问题，如何强化依法行政，提高税收征管水平的几点建议</w:t>
      </w:r>
    </w:p>
    <w:p>
      <w:pPr>
        <w:ind w:left="0" w:right="0" w:firstLine="560"/>
        <w:spacing w:before="450" w:after="450" w:line="312" w:lineRule="auto"/>
      </w:pPr>
      <w:r>
        <w:rPr>
          <w:rFonts w:ascii="宋体" w:hAnsi="宋体" w:eastAsia="宋体" w:cs="宋体"/>
          <w:color w:val="000"/>
          <w:sz w:val="28"/>
          <w:szCs w:val="28"/>
        </w:rPr>
        <w:t xml:space="preserve">(一)加大宣传，营造依法行政和谐氛围</w:t>
      </w:r>
    </w:p>
    <w:p>
      <w:pPr>
        <w:ind w:left="0" w:right="0" w:firstLine="560"/>
        <w:spacing w:before="450" w:after="450" w:line="312" w:lineRule="auto"/>
      </w:pPr>
      <w:r>
        <w:rPr>
          <w:rFonts w:ascii="宋体" w:hAnsi="宋体" w:eastAsia="宋体" w:cs="宋体"/>
          <w:color w:val="000"/>
          <w:sz w:val="28"/>
          <w:szCs w:val="28"/>
        </w:rPr>
        <w:t xml:space="preserve">多层次、全方位开展税收宣传。依法纳税是每个公民应尽的义务，让税法深入人心是税务机关的责任。各级税务机关要采取群众喜闻乐见的形式，坚持不懈地向广大纳税人和社会各界宣传税法、普及税法，要着重把纳税人关注的热点、敏感问题公开，增强税收政策透明度，增强全社会依法诚信纳税意识、提高纳税遵从度，为依法治税和依法行政创造良好的外部环境。xx市地税局为扩大税法宣传，一是把握税收宣传的经常性，二是把握税收宣传的深入性，三是把握税收宣传的实效性，四是把握税收宣传的实用性，五是税法宣传“进企业”，六是税法宣传“进学校”，七是税法宣传“进社区”，使纳税人在最短的时间里了解到最新的税收政策。</w:t>
      </w:r>
    </w:p>
    <w:p>
      <w:pPr>
        <w:ind w:left="0" w:right="0" w:firstLine="560"/>
        <w:spacing w:before="450" w:after="450" w:line="312" w:lineRule="auto"/>
      </w:pPr>
      <w:r>
        <w:rPr>
          <w:rFonts w:ascii="宋体" w:hAnsi="宋体" w:eastAsia="宋体" w:cs="宋体"/>
          <w:color w:val="000"/>
          <w:sz w:val="28"/>
          <w:szCs w:val="28"/>
        </w:rPr>
        <w:t xml:space="preserve">(二)坚持优化纳税服务环境与打击税收违法行为并重</w:t>
      </w:r>
    </w:p>
    <w:p>
      <w:pPr>
        <w:ind w:left="0" w:right="0" w:firstLine="560"/>
        <w:spacing w:before="450" w:after="450" w:line="312" w:lineRule="auto"/>
      </w:pPr>
      <w:r>
        <w:rPr>
          <w:rFonts w:ascii="宋体" w:hAnsi="宋体" w:eastAsia="宋体" w:cs="宋体"/>
          <w:color w:val="000"/>
          <w:sz w:val="28"/>
          <w:szCs w:val="28"/>
        </w:rPr>
        <w:t xml:space="preserve">在纳税服务上，进一步规范办税服务厅建设，设置全职能办税窗口、服务区、查询区，不断优化办税环境。在执法环节上，牢固树立严格依法治税就是对纳税人最高层次服务的思想，坚持公开、公平、公正执法，最大限度保护纳税人利益，把优化服务体现到依法治税、依法行政之中，另外，要加大涉税大要案查处力度，严厉打击各类偷、逃、骗、抗税行为，维护税收法律法规严肃性，确保依法治税、依法行政。</w:t>
      </w:r>
    </w:p>
    <w:p>
      <w:pPr>
        <w:ind w:left="0" w:right="0" w:firstLine="560"/>
        <w:spacing w:before="450" w:after="450" w:line="312" w:lineRule="auto"/>
      </w:pPr>
      <w:r>
        <w:rPr>
          <w:rFonts w:ascii="宋体" w:hAnsi="宋体" w:eastAsia="宋体" w:cs="宋体"/>
          <w:color w:val="000"/>
          <w:sz w:val="28"/>
          <w:szCs w:val="28"/>
        </w:rPr>
        <w:t xml:space="preserve">(三)强化培训，提高执法人员素质</w:t>
      </w:r>
    </w:p>
    <w:p>
      <w:pPr>
        <w:ind w:left="0" w:right="0" w:firstLine="560"/>
        <w:spacing w:before="450" w:after="450" w:line="312" w:lineRule="auto"/>
      </w:pPr>
      <w:r>
        <w:rPr>
          <w:rFonts w:ascii="宋体" w:hAnsi="宋体" w:eastAsia="宋体" w:cs="宋体"/>
          <w:color w:val="000"/>
          <w:sz w:val="28"/>
          <w:szCs w:val="28"/>
        </w:rPr>
        <w:t xml:space="preserve">执法人员素质的高低，关系到税务机关的形象，关系到税务依法行政质量，更关系到税收依法行政行为是否公正。只有加强对各类税收法律、法规的学习，提高执法人员的政治、业务素质、执法办事的能力，才能保证依法治税的实现，为此xx市地税局进行多层次、多形式的税收法律法规的学习，不但加强《税收征管法》等税法知识方面的培训，而且开展具体执法操作程序的培训，同时还注重学习《行政许可法》、《行政复议法》、《行政诉讼法》等相关法律法规，每月组织干部职工参加江西省“百万网民学法律知识竞赛”活动，参予率达到100%，使广大税务干部在知法、懂法的基础上正确执法，严格依法办事、积极履行职责，确保依法办成事、推进依法行政工作的顺利开展。</w:t>
      </w:r>
    </w:p>
    <w:p>
      <w:pPr>
        <w:ind w:left="0" w:right="0" w:firstLine="560"/>
        <w:spacing w:before="450" w:after="450" w:line="312" w:lineRule="auto"/>
      </w:pPr>
      <w:r>
        <w:rPr>
          <w:rFonts w:ascii="宋体" w:hAnsi="宋体" w:eastAsia="宋体" w:cs="宋体"/>
          <w:color w:val="000"/>
          <w:sz w:val="28"/>
          <w:szCs w:val="28"/>
        </w:rPr>
        <w:t xml:space="preserve">(四)以加强征管改革制度为根本，强化基础工作</w:t>
      </w:r>
    </w:p>
    <w:p>
      <w:pPr>
        <w:ind w:left="0" w:right="0" w:firstLine="560"/>
        <w:spacing w:before="450" w:after="450" w:line="312" w:lineRule="auto"/>
      </w:pPr>
      <w:r>
        <w:rPr>
          <w:rFonts w:ascii="宋体" w:hAnsi="宋体" w:eastAsia="宋体" w:cs="宋体"/>
          <w:color w:val="000"/>
          <w:sz w:val="28"/>
          <w:szCs w:val="28"/>
        </w:rPr>
        <w:t xml:space="preserve">随着税收征管改革的逐步推进，各地税务机关都实现了从分散征收向集中征收、从手工开票向微机开票、从管户制向管事制的顺利转变，逐步建立起“以纳税申报和优化服务为基础、以计算机网络为依托、集中征收、重点稽查”的征管新模式，征、管、查之间逐渐形成相互制约，相互监督的运行机制。以税源分类管理为核心，优化征管资源配置，构建行业税收专业化管理和区域税源分类管理的专业化管理机制;以调整部门职能和岗位职责为重点，把握税源管理的关键点和流程节点，优化和重组业务流程，构建专业化税源管理运行机制以优化服务和规范执法为着力点，持续提升服务效能，大力规范税收执法，有效降低执法风险，建立完善的征管运行机制。xx市地税局目前形成了“规模+行业”的税源专业化管理，征管模式也由“管户制”向“管事制”转换，管理方式从“单兵作战式”转为“团队流程化”管理，调整区域税源分类管理，创新税收征管新内容和新方式，建立健全了地税稳定增长机制。过去“单兵作战”模式的弊端，容易产生“人情税”，滋生腐败行为。现在实行了“团队式”管理模式，把税收征管工作人员分成若干个小组，每个小组根据工作量的大小分为3人或6人一个小组，负责管理一个片区或辖区的税收业务，这样变原来的“管户制”为“管事制”，同时增设了风险监控分局和政策法规股，二者的增设为强化依法行政，更好地完善税收征管工作提供了强有力的保障。</w:t>
      </w:r>
    </w:p>
    <w:p>
      <w:pPr>
        <w:ind w:left="0" w:right="0" w:firstLine="560"/>
        <w:spacing w:before="450" w:after="450" w:line="312" w:lineRule="auto"/>
      </w:pPr>
      <w:r>
        <w:rPr>
          <w:rFonts w:ascii="宋体" w:hAnsi="宋体" w:eastAsia="宋体" w:cs="宋体"/>
          <w:color w:val="000"/>
          <w:sz w:val="28"/>
          <w:szCs w:val="28"/>
        </w:rPr>
        <w:t xml:space="preserve">(五)建立健全内外监督机制</w:t>
      </w:r>
    </w:p>
    <w:p>
      <w:pPr>
        <w:ind w:left="0" w:right="0" w:firstLine="560"/>
        <w:spacing w:before="450" w:after="450" w:line="312" w:lineRule="auto"/>
      </w:pPr>
      <w:r>
        <w:rPr>
          <w:rFonts w:ascii="宋体" w:hAnsi="宋体" w:eastAsia="宋体" w:cs="宋体"/>
          <w:color w:val="000"/>
          <w:sz w:val="28"/>
          <w:szCs w:val="28"/>
        </w:rPr>
        <w:t xml:space="preserve">第一，推行政务公开，将税收的重大措施、热点问题及时公告给纳税人，做到查处的案件公开，审批过的事项公开，减免税(费)公开，工作流程、纪律规范和监督途径公开，努力提高税收工作的透明度。</w:t>
      </w:r>
    </w:p>
    <w:p>
      <w:pPr>
        <w:ind w:left="0" w:right="0" w:firstLine="560"/>
        <w:spacing w:before="450" w:after="450" w:line="312" w:lineRule="auto"/>
      </w:pPr>
      <w:r>
        <w:rPr>
          <w:rFonts w:ascii="宋体" w:hAnsi="宋体" w:eastAsia="宋体" w:cs="宋体"/>
          <w:color w:val="000"/>
          <w:sz w:val="28"/>
          <w:szCs w:val="28"/>
        </w:rPr>
        <w:t xml:space="preserve">第二，健全内部监督机制，健全完善“事前预警，事中控制，事后督察，考核问责”的执法监督体系，进一步推广应用税收执法管理信息系统，通过计算机进行自动考核。</w:t>
      </w:r>
    </w:p>
    <w:p>
      <w:pPr>
        <w:ind w:left="0" w:right="0" w:firstLine="560"/>
        <w:spacing w:before="450" w:after="450" w:line="312" w:lineRule="auto"/>
      </w:pPr>
      <w:r>
        <w:rPr>
          <w:rFonts w:ascii="宋体" w:hAnsi="宋体" w:eastAsia="宋体" w:cs="宋体"/>
          <w:color w:val="000"/>
          <w:sz w:val="28"/>
          <w:szCs w:val="28"/>
        </w:rPr>
        <w:t xml:space="preserve">第三，健全外部监督机制，充分挖掘外部监督的潜力，自觉接受社会监督、舆论监督、新闻监督，虚心听取其对税收工作的意见和建议。增加税收工作透明度，让全社会都来关心、支持税收工作。</w:t>
      </w:r>
    </w:p>
    <w:p>
      <w:pPr>
        <w:ind w:left="0" w:right="0" w:firstLine="560"/>
        <w:spacing w:before="450" w:after="450" w:line="312" w:lineRule="auto"/>
      </w:pPr>
      <w:r>
        <w:rPr>
          <w:rFonts w:ascii="宋体" w:hAnsi="宋体" w:eastAsia="宋体" w:cs="宋体"/>
          <w:color w:val="000"/>
          <w:sz w:val="28"/>
          <w:szCs w:val="28"/>
        </w:rPr>
        <w:t xml:space="preserve">(六)加快信息化建设，加强人机结合管理</w:t>
      </w:r>
    </w:p>
    <w:p>
      <w:pPr>
        <w:ind w:left="0" w:right="0" w:firstLine="560"/>
        <w:spacing w:before="450" w:after="450" w:line="312" w:lineRule="auto"/>
      </w:pPr>
      <w:r>
        <w:rPr>
          <w:rFonts w:ascii="宋体" w:hAnsi="宋体" w:eastAsia="宋体" w:cs="宋体"/>
          <w:color w:val="000"/>
          <w:sz w:val="28"/>
          <w:szCs w:val="28"/>
        </w:rPr>
        <w:t xml:space="preserve">从管理的效能角度强调实现“人机结合”、“用机器管事”，来进一步提升工作效率。但目前这种效果还远没达到预期，人管与机管脱节的现象大量存在，一方面现行税收征管基础工作对计算机的依赖程度越来越高，一些人片面地认为计算机能解决现实工作中存在的难题，单纯依靠机器去加强基础工作，事实上没管好;另一方面，由于弱化了人的作用，丢弃了原来“管户制”的一些好的经验和做法，干部责任心呈淡化趋势，故而各级税务机关要很好地利用科技手段，加强人机结合提高管理效能，完善税收征管基础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如何写财政工作者的心得(推荐)二</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如何写财政工作者的心得(推荐)四</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如何写财政工作者的心得(推荐)五</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如何写财政工作者的心得(推荐)六</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报告“深化预算制度改革，强化预算管理和监督”的精神，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三、深化政府负债审计，规避和防范政府财政风险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省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掌握科学发展观的理论水平，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如何写财政工作者的心得(推荐)七</w:t>
      </w:r>
    </w:p>
    <w:p>
      <w:pPr>
        <w:ind w:left="0" w:right="0" w:firstLine="560"/>
        <w:spacing w:before="450" w:after="450" w:line="312" w:lineRule="auto"/>
      </w:pPr>
      <w:r>
        <w:rPr>
          <w:rFonts w:ascii="宋体" w:hAnsi="宋体" w:eastAsia="宋体" w:cs="宋体"/>
          <w:color w:val="000"/>
          <w:sz w:val="28"/>
          <w:szCs w:val="28"/>
        </w:rPr>
        <w:t xml:space="preserve">为搞好x年的财政财务工作，强化资金管理，使各项工作有条不紊、按部就班地进行，各项任务措施都能按时按质按量地完成，及时、准确地提供有用的会计信息，真正当好领导的参谋助手作用，特制定如下工作计划：</w:t>
      </w:r>
    </w:p>
    <w:p>
      <w:pPr>
        <w:ind w:left="0" w:right="0" w:firstLine="560"/>
        <w:spacing w:before="450" w:after="450" w:line="312" w:lineRule="auto"/>
      </w:pPr>
      <w:r>
        <w:rPr>
          <w:rFonts w:ascii="宋体" w:hAnsi="宋体" w:eastAsia="宋体" w:cs="宋体"/>
          <w:color w:val="000"/>
          <w:sz w:val="28"/>
          <w:szCs w:val="28"/>
        </w:rPr>
        <w:t xml:space="preserve">一、努力做好财政预决算工作，严格执行年初预算，确保全年收支平衡</w:t>
      </w:r>
    </w:p>
    <w:p>
      <w:pPr>
        <w:ind w:left="0" w:right="0" w:firstLine="560"/>
        <w:spacing w:before="450" w:after="450" w:line="312" w:lineRule="auto"/>
      </w:pPr>
      <w:r>
        <w:rPr>
          <w:rFonts w:ascii="宋体" w:hAnsi="宋体" w:eastAsia="宋体" w:cs="宋体"/>
          <w:color w:val="000"/>
          <w:sz w:val="28"/>
          <w:szCs w:val="28"/>
        </w:rPr>
        <w:t xml:space="preserve">x年，按照县财政局的要求，在今年县财力趋于紧张的情况下，我们将努力做好财政预决算工作，年初做好资金预算的编制上报，年中严格按照年初县财政局下达的预算指标合理安排和使用资金，年终做好部门决算和财政决算工作，务必确保全年财政收支平衡。</w:t>
      </w:r>
    </w:p>
    <w:p>
      <w:pPr>
        <w:ind w:left="0" w:right="0" w:firstLine="560"/>
        <w:spacing w:before="450" w:after="450" w:line="312" w:lineRule="auto"/>
      </w:pPr>
      <w:r>
        <w:rPr>
          <w:rFonts w:ascii="宋体" w:hAnsi="宋体" w:eastAsia="宋体" w:cs="宋体"/>
          <w:color w:val="000"/>
          <w:sz w:val="28"/>
          <w:szCs w:val="28"/>
        </w:rPr>
        <w:t xml:space="preserve">二、加强专项资金的规范管理和使用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乡财政所将继续坚持客观、公正、公平、公开的原则，严格资金拨付程序，明确资金用途和使用范围，确保资金使用的合理性、合法性和合规性，有效促进全乡惠民项目及其他项目顺利推进。</w:t>
      </w:r>
    </w:p>
    <w:p>
      <w:pPr>
        <w:ind w:left="0" w:right="0" w:firstLine="560"/>
        <w:spacing w:before="450" w:after="450" w:line="312" w:lineRule="auto"/>
      </w:pPr>
      <w:r>
        <w:rPr>
          <w:rFonts w:ascii="宋体" w:hAnsi="宋体" w:eastAsia="宋体" w:cs="宋体"/>
          <w:color w:val="000"/>
          <w:sz w:val="28"/>
          <w:szCs w:val="28"/>
        </w:rPr>
        <w:t xml:space="preserve">三、积极争取项目和资金，增强乡级财力</w:t>
      </w:r>
    </w:p>
    <w:p>
      <w:pPr>
        <w:ind w:left="0" w:right="0" w:firstLine="560"/>
        <w:spacing w:before="450" w:after="450" w:line="312" w:lineRule="auto"/>
      </w:pPr>
      <w:r>
        <w:rPr>
          <w:rFonts w:ascii="宋体" w:hAnsi="宋体" w:eastAsia="宋体" w:cs="宋体"/>
          <w:color w:val="000"/>
          <w:sz w:val="28"/>
          <w:szCs w:val="28"/>
        </w:rPr>
        <w:t xml:space="preserve">x年，在保障日常工作正常运转的前提下，我们还要寻求新的发展，为此，乡财政所将加强与上级部门的密切联系，力求上级部门的支持和政策倾斜，多方筹措资金，不断增加可支配收入，为我乡各项事业的发展和进步提供有力的财力保障，特别是争取资金做好x年一事一议惠民项目。</w:t>
      </w:r>
    </w:p>
    <w:p>
      <w:pPr>
        <w:ind w:left="0" w:right="0" w:firstLine="560"/>
        <w:spacing w:before="450" w:after="450" w:line="312" w:lineRule="auto"/>
      </w:pPr>
      <w:r>
        <w:rPr>
          <w:rFonts w:ascii="宋体" w:hAnsi="宋体" w:eastAsia="宋体" w:cs="宋体"/>
          <w:color w:val="000"/>
          <w:sz w:val="28"/>
          <w:szCs w:val="28"/>
        </w:rPr>
        <w:t xml:space="preserve">四、严格执行《机关内务管理制度》，加强乡级财务管理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乡财政的所有开支必须坚持先请示后开支的原则，凡遇中心工作和重大活动，必须由具体经办人以书面报告的形式，造好预算，报分管领导核实，经乡党委书记签字同意后方可开支，且开支额度必须控制在审批范围内;其他日常零星开支在报销时，必须发票正规，填写规范，票面相符，报销凭证由经办人签字，经分管领导审核签字后，再由财政所所长对票据的规范性进行审核签字，并于一周内到党委书记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乡财政所对在乡上有拨款的站所、村队的拨款事项及额度做到心中有数，针对类似村级转移支付的拨款事项要编制好拨款计划，并报书记、乡长知晓。在拨付款项时，坚持所长管印鉴，出纳管支票的原则，由出纳根据领导签批的款项及额度开据转账支票后，再交所长审核盖章后方可办理。在拨付财政专项资金时，乡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乡级财政票据管理实行领退制，从县财政局统一购买，用完后再到县财政局统一核销。为加强票据管理，财政票据由乡财政所出纳负责管理，机关各站所、村委会需开票时，只能在乡财政所代开，不予领用。</w:t>
      </w:r>
    </w:p>
    <w:p>
      <w:pPr>
        <w:ind w:left="0" w:right="0" w:firstLine="560"/>
        <w:spacing w:before="450" w:after="450" w:line="312" w:lineRule="auto"/>
      </w:pPr>
      <w:r>
        <w:rPr>
          <w:rFonts w:ascii="宋体" w:hAnsi="宋体" w:eastAsia="宋体" w:cs="宋体"/>
          <w:color w:val="000"/>
          <w:sz w:val="28"/>
          <w:szCs w:val="28"/>
        </w:rPr>
        <w:t xml:space="preserve">五、进一步加强村级财务的监管和督查</w:t>
      </w:r>
    </w:p>
    <w:p>
      <w:pPr>
        <w:ind w:left="0" w:right="0" w:firstLine="560"/>
        <w:spacing w:before="450" w:after="450" w:line="312" w:lineRule="auto"/>
      </w:pPr>
      <w:r>
        <w:rPr>
          <w:rFonts w:ascii="宋体" w:hAnsi="宋体" w:eastAsia="宋体" w:cs="宋体"/>
          <w:color w:val="000"/>
          <w:sz w:val="28"/>
          <w:szCs w:val="28"/>
        </w:rPr>
        <w:t xml:space="preserve">加强对村级财务的监管和督查力度，年中择时组织乡财政、农经站相关人员，对各村财务管理进行一次专项财务审计;定期不定期的对村级各项资金拨付和使用情况进行督查。为提高乡村会计人员的业务水平，今年内将对各村级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六、做好各类涉农补贴项目的登记、核查、上报和发放工作 做好粮食直补、农资综合补贴、小麦和玉米良种补贴项目的面积核查登记工作，严格按照程序进行操作，确保数据真实、准确、无误，与信用社密切配合，通过“一卡通”及时将各项补贴发放至农户手中。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七、尽快适应财政“大平台”的操作规程，确保财政资金及时到位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年，县、乡划拨预算资金、工资直发申报全面启用“大平台”操作系统。为合理安排好财政资金，乡财政所将结合乡上历年月份的开支情况，制定出预算资金的分月拨付计划，确保财政资金及时到位、合理使用。同时每月按时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如何写财政工作者的心得(推荐)八</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2024-10-06T07:23:03+08:00</dcterms:created>
  <dcterms:modified xsi:type="dcterms:W3CDTF">2024-10-06T07:23:03+08:00</dcterms:modified>
</cp:coreProperties>
</file>

<file path=docProps/custom.xml><?xml version="1.0" encoding="utf-8"?>
<Properties xmlns="http://schemas.openxmlformats.org/officeDocument/2006/custom-properties" xmlns:vt="http://schemas.openxmlformats.org/officeDocument/2006/docPropsVTypes"/>
</file>