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精选个人唁电短信怎么写(5篇)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个人唁电短信怎么写一一、安全生产的工作目标落实状况每年一月，就制定安全生产目标，部门与班组之间签定《安全生产职责书》，然后再分解安全生产目标到个人，由值长与值班员之间再签定《安全生产职责书》，做到下级对上级负责，人人都明确明白自己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精选个人唁电短信怎么写一</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精选个人唁电短信怎么写二</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3.__盘全程电子商务平台及企业电子商务应用讲座。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__中进行商家和个人的信息的注册，__中进行相应信息的填制，__的模拟的交易，物流公司运营状况，__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__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__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__，__，__相关的交易流程，如何将本公司的产品发布出去，同时吸引相关人员及厂商购买本公司的产品，并达成交易，这里需要很多的程序。在__中开始从申请入驻开设商店，网上模拟购物，到后台进销存管理，可以在一个完整的`全真模拟环境内进行__商务等实际操作，从而我们了解网上商店的业务过程及其后台的运营、维护、管理等活动。并且，在__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精选个人唁电短信怎么写三</w:t>
      </w:r>
    </w:p>
    <w:p>
      <w:pPr>
        <w:ind w:left="0" w:right="0" w:firstLine="560"/>
        <w:spacing w:before="450" w:after="450" w:line="312" w:lineRule="auto"/>
      </w:pPr>
      <w:r>
        <w:rPr>
          <w:rFonts w:ascii="宋体" w:hAnsi="宋体" w:eastAsia="宋体" w:cs="宋体"/>
          <w:color w:val="000"/>
          <w:sz w:val="28"/>
          <w:szCs w:val="28"/>
        </w:rPr>
        <w:t xml:space="preserve">电厂电气运行工作总结范文</w:t>
      </w:r>
    </w:p>
    <w:p>
      <w:pPr>
        <w:ind w:left="0" w:right="0" w:firstLine="560"/>
        <w:spacing w:before="450" w:after="450" w:line="312" w:lineRule="auto"/>
      </w:pPr>
      <w:r>
        <w:rPr>
          <w:rFonts w:ascii="宋体" w:hAnsi="宋体" w:eastAsia="宋体" w:cs="宋体"/>
          <w:color w:val="000"/>
          <w:sz w:val="28"/>
          <w:szCs w:val="28"/>
        </w:rPr>
        <w:t xml:space="preserve">导语：写好工作总结,须勤于思索,善于总结.这样可以提高领导的管理水平,培养出更多理论与实践相结合,具有工作能力的干部。下面是收集的电厂电气运行工作总结范文，欢迎阅读。</w:t>
      </w:r>
    </w:p>
    <w:p>
      <w:pPr>
        <w:ind w:left="0" w:right="0" w:firstLine="560"/>
        <w:spacing w:before="450" w:after="450" w:line="312" w:lineRule="auto"/>
      </w:pPr>
      <w:r>
        <w:rPr>
          <w:rFonts w:ascii="宋体" w:hAnsi="宋体" w:eastAsia="宋体" w:cs="宋体"/>
          <w:color w:val="000"/>
          <w:sz w:val="28"/>
          <w:szCs w:val="28"/>
        </w:rPr>
        <w:t xml:space="preserve">本人于xx年7月毕业于重庆电力高等专科学校，所学专业为电气工程及其自动化，在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成都局管辖范围内110kv及以下电力互感器的检定改造工作，我主要负责110kv及以下电力互感器的检定工作、大客户计量装置信息收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上报生计科通过现场数据的收集和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 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于20xx年6月毕业于xx大学电气工程与自动化（电力系统及其自动化）专业。20xx年7月进入xxxx公司工作，就职于安监生计部。20xx年2月，被派往国家电网技术学院学习变电运行，为期5个月。20xx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xx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xx年12月31日，共参与大型停电操作9次；及时发现设备缺陷5处（其中严重缺陷1处，一般缺陷4处），并将情况汇报有关部门。并于20xx年x月xx日，参与了110kvxx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 * 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 ”的重要思想，思想上行动上同 * 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 * 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 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总结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精选个人唁电短信怎么写五</w:t>
      </w:r>
    </w:p>
    <w:p>
      <w:pPr>
        <w:ind w:left="0" w:right="0" w:firstLine="560"/>
        <w:spacing w:before="450" w:after="450" w:line="312" w:lineRule="auto"/>
      </w:pPr>
      <w:r>
        <w:rPr>
          <w:rFonts w:ascii="宋体" w:hAnsi="宋体" w:eastAsia="宋体" w:cs="宋体"/>
          <w:color w:val="000"/>
          <w:sz w:val="28"/>
          <w:szCs w:val="28"/>
        </w:rPr>
        <w:t xml:space="preserve">一、完善制度，活动方案实施井然有序</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 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二、健全机制，用电环境保障安全可靠</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____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公司系统周密的部署准备和辛勤的保电工作，为中博会提供了安全可靠的供电保障，省委常委、市委书记余欣荣称赞中博会保电工作做得非常细，充分肯定了电力部门所做出的成绩，公司也因此第三次荣登省效能办“表扬台”。</w:t>
      </w:r>
    </w:p>
    <w:p>
      <w:pPr>
        <w:ind w:left="0" w:right="0" w:firstLine="560"/>
        <w:spacing w:before="450" w:after="450" w:line="312" w:lineRule="auto"/>
      </w:pPr>
      <w:r>
        <w:rPr>
          <w:rFonts w:ascii="宋体" w:hAnsi="宋体" w:eastAsia="宋体" w:cs="宋体"/>
          <w:color w:val="000"/>
          <w:sz w:val="28"/>
          <w:szCs w:val="28"/>
        </w:rPr>
        <w:t xml:space="preserve">(四)快速响应市场需求。为了让创业服务工作形成长效，公司结合实际，制定《策应全省“创业服务年”活动、深化市场开拓工作指导意见》，从完善市场开拓工作机制、开展增售电量分析评估等五个方面，制订20条措施以积极策应创业服务，要求公司系统采取主动的营销策略与措施，快速响应市场需求，围绕鄱阳湖生态经济区和重大产业项目建设做好各项服务，更好地服务江西经济发展。公司通过加强市场开拓过程管理，定期分析和评价通报基层单位班组或个人主动开拓市场典型经验，有力推动了广大员工进一步认识市场、服务市场，做好创业服务工作。</w:t>
      </w:r>
    </w:p>
    <w:p>
      <w:pPr>
        <w:ind w:left="0" w:right="0" w:firstLine="560"/>
        <w:spacing w:before="450" w:after="450" w:line="312" w:lineRule="auto"/>
      </w:pPr>
      <w:r>
        <w:rPr>
          <w:rFonts w:ascii="宋体" w:hAnsi="宋体" w:eastAsia="宋体" w:cs="宋体"/>
          <w:color w:val="000"/>
          <w:sz w:val="28"/>
          <w:szCs w:val="28"/>
        </w:rPr>
        <w:t xml:space="preserve">(五)满足全省高负荷需求，实现迎峰度夏全省不拉闸限电。今年夏季，江西电网用电负荷7创历史新高，8月5日达到1139万千瓦，公司营销部深入分析用电负荷增长及电力供需平衡情况，超前组织开展有序用电方案编制工作，迎峰度夏之前完成各级电网____年度有序用电方案编制和报批，实现了迎峰度夏全省不拉闸限电目标。</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三、举措得力，服务环境创建优质高效</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今年5月，公司专门出台了《关于加强供电服务投诉管理指导意见》，对投诉举报处理情况严格考核、定期通报，对于投诉较多或同一事件被重复投诉的单位，将被取消当年的评先资格，由省公司挂牌督办，限期整改，努力把供电服务问题的苗头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一是加快推进电动汽车充电设施建设。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w:t>
      </w:r>
    </w:p>
    <w:p>
      <w:pPr>
        <w:ind w:left="0" w:right="0" w:firstLine="560"/>
        <w:spacing w:before="450" w:after="450" w:line="312" w:lineRule="auto"/>
      </w:pPr>
      <w:r>
        <w:rPr>
          <w:rFonts w:ascii="宋体" w:hAnsi="宋体" w:eastAsia="宋体" w:cs="宋体"/>
          <w:color w:val="000"/>
          <w:sz w:val="28"/>
          <w:szCs w:val="28"/>
        </w:rPr>
        <w:t xml:space="preserve">二是大力推动全省智能小区示范工程建设。公司基于“全采集、全覆盖”的总体目标，全面启动了电力用户用电信息采集系统和用电智能小区建设，以实现对所有电力用户和关口的全面覆盖，实现计量装置在线监测和用户负荷、电量、电压等重要信息的实时采集，提升快速响应市场变化、快速反映客户需求的互动能力，为优化完善营销业务奠定基础。目前，南昌与共青城两个智能化示范小区的建设正在紧锣密鼓的进行，成功部署12个地市96个县级公司旧电能表的升级改造，全省采集户数累计完成10万余户，力争年内完成80万户的改造建设。</w:t>
      </w:r>
    </w:p>
    <w:p>
      <w:pPr>
        <w:ind w:left="0" w:right="0" w:firstLine="560"/>
        <w:spacing w:before="450" w:after="450" w:line="312" w:lineRule="auto"/>
      </w:pPr>
      <w:r>
        <w:rPr>
          <w:rFonts w:ascii="宋体" w:hAnsi="宋体" w:eastAsia="宋体" w:cs="宋体"/>
          <w:color w:val="000"/>
          <w:sz w:val="28"/>
          <w:szCs w:val="28"/>
        </w:rPr>
        <w:t xml:space="preserve">四、不断创新，服务方式便捷多样</w:t>
      </w:r>
    </w:p>
    <w:p>
      <w:pPr>
        <w:ind w:left="0" w:right="0" w:firstLine="560"/>
        <w:spacing w:before="450" w:after="450" w:line="312" w:lineRule="auto"/>
      </w:pPr>
      <w:r>
        <w:rPr>
          <w:rFonts w:ascii="宋体" w:hAnsi="宋体" w:eastAsia="宋体" w:cs="宋体"/>
          <w:color w:val="000"/>
          <w:sz w:val="28"/>
          <w:szCs w:val="28"/>
        </w:rPr>
        <w:t xml:space="preserve">(一)努力拓展交费渠道，提供便捷服务。积极研究自助缴费终端和即时缴费系统，提供便捷多样的缴费手段，在大力推行银行代扣的基础上，推出远程pos机、连锁超市和移动公司合作、流动收费车等多种形式缴费，有效解决居民交费难题。</w:t>
      </w:r>
    </w:p>
    <w:p>
      <w:pPr>
        <w:ind w:left="0" w:right="0" w:firstLine="560"/>
        <w:spacing w:before="450" w:after="450" w:line="312" w:lineRule="auto"/>
      </w:pPr>
      <w:r>
        <w:rPr>
          <w:rFonts w:ascii="宋体" w:hAnsi="宋体" w:eastAsia="宋体" w:cs="宋体"/>
          <w:color w:val="000"/>
          <w:sz w:val="28"/>
          <w:szCs w:val="28"/>
        </w:rPr>
        <w:t xml:space="preserve">鹰潭公司以营销技术现代化为依托，创新收费服务新举措，完成时代广场24小时自助营业厅项目建设，并正式投入运行。萍乡公司加强与移动分公司合作，新增8个移动电费代收点，为广大客户提供便捷交费服务。九江、宜春公司首次投用电力终端自助查询缴费机，方便客户自行查询电费信息、轻松缴纳电费。</w:t>
      </w:r>
    </w:p>
    <w:p>
      <w:pPr>
        <w:ind w:left="0" w:right="0" w:firstLine="560"/>
        <w:spacing w:before="450" w:after="450" w:line="312" w:lineRule="auto"/>
      </w:pPr>
      <w:r>
        <w:rPr>
          <w:rFonts w:ascii="宋体" w:hAnsi="宋体" w:eastAsia="宋体" w:cs="宋体"/>
          <w:color w:val="000"/>
          <w:sz w:val="28"/>
          <w:szCs w:val="28"/>
        </w:rPr>
        <w:t xml:space="preserve">(二)不断增强主动意识，创新服务方式。吉安公司有效服务吉安经济发展，推出供电服务八项新举措，开展好“创业服务年”活动，全面提升供电优质服务水平。宜春公司采取现场办公的形式，把工业园区作为服务创业型企业的主战场，召开服务园区企业现场办公会20余次，现场解决企业各类用电问题157项，反馈率100%。赣州公司围绕“窗口建设、创优环境、简化流程、零投诉目标”等方面，开展“我为创业服务年建良言、献良策”活动，鼓励全体员工积极为创业服务年活动进言献策。南丰县供电公司服务卡、技术帮扶、巡视、走访“四到位”服务蜜桔加工产业，确保南丰蜜桔在销售和加工中不断链、不脱节。</w:t>
      </w:r>
    </w:p>
    <w:p>
      <w:pPr>
        <w:ind w:left="0" w:right="0" w:firstLine="560"/>
        <w:spacing w:before="450" w:after="450" w:line="312" w:lineRule="auto"/>
      </w:pPr>
      <w:r>
        <w:rPr>
          <w:rFonts w:ascii="宋体" w:hAnsi="宋体" w:eastAsia="宋体" w:cs="宋体"/>
          <w:color w:val="000"/>
          <w:sz w:val="28"/>
          <w:szCs w:val="28"/>
        </w:rPr>
        <w:t xml:space="preserve">(三)积极培育服务文化，倡导全员服务氛围。公司大力开展“塑文化、强队伍、铸品质”供电服务提升工程，在公司系统掀起创业服务高潮，通过特色鲜明的创业服务实践，发挥创业服务文化在创业服务活动中的引领作用，营造了主动服务、创新服务、全员服务、品牌服务的声势和氛围。</w:t>
      </w:r>
    </w:p>
    <w:p>
      <w:pPr>
        <w:ind w:left="0" w:right="0" w:firstLine="560"/>
        <w:spacing w:before="450" w:after="450" w:line="312" w:lineRule="auto"/>
      </w:pPr>
      <w:r>
        <w:rPr>
          <w:rFonts w:ascii="宋体" w:hAnsi="宋体" w:eastAsia="宋体" w:cs="宋体"/>
          <w:color w:val="000"/>
          <w:sz w:val="28"/>
          <w:szCs w:val="28"/>
        </w:rPr>
        <w:t xml:space="preserve">5月19日，公司启动青春建功鄱阳湖活动，成立24支电力青年志愿者服务分队，组织6千名青年志愿者，实施青春凝聚、青春育人、青春建功及青春和谐四项工程，开展20项专题活动，内容涵盖安全生产、供电服务、抢险救灾、扶贫帮困、环境保护和社会公益等方面。</w:t>
      </w:r>
    </w:p>
    <w:p>
      <w:pPr>
        <w:ind w:left="0" w:right="0" w:firstLine="560"/>
        <w:spacing w:before="450" w:after="450" w:line="312" w:lineRule="auto"/>
      </w:pPr>
      <w:r>
        <w:rPr>
          <w:rFonts w:ascii="宋体" w:hAnsi="宋体" w:eastAsia="宋体" w:cs="宋体"/>
          <w:color w:val="000"/>
          <w:sz w:val="28"/>
          <w:szCs w:val="28"/>
        </w:rPr>
        <w:t xml:space="preserve">各基层单位结合实际，纷纷开展各项主题活动。南昌公司大力开展“廉洁从业、优质服务、实现零责任投诉”主题实践特色活动，推行电力台区“片警”管理，在全市各小区张贴电力温馨提示，公示台区管理员照片及电话，方便客户办理各项用电业务，及时解决客户的各类用电问题，同时也对公司营销人员的服务行为进行监督。赣西公司推行差异化服务、为各类客户业扩报装提供方便。上饶公司开展“客户在我心中”主题教育和“阳光报装、诚信服务”____年专项活动。</w:t>
      </w:r>
    </w:p>
    <w:p>
      <w:pPr>
        <w:ind w:left="0" w:right="0" w:firstLine="560"/>
        <w:spacing w:before="450" w:after="450" w:line="312" w:lineRule="auto"/>
      </w:pPr>
      <w:r>
        <w:rPr>
          <w:rFonts w:ascii="宋体" w:hAnsi="宋体" w:eastAsia="宋体" w:cs="宋体"/>
          <w:color w:val="000"/>
          <w:sz w:val="28"/>
          <w:szCs w:val="28"/>
        </w:rPr>
        <w:t xml:space="preserve">五、履行承诺，创业服务硕果累累</w:t>
      </w:r>
    </w:p>
    <w:p>
      <w:pPr>
        <w:ind w:left="0" w:right="0" w:firstLine="560"/>
        <w:spacing w:before="450" w:after="450" w:line="312" w:lineRule="auto"/>
      </w:pPr>
      <w:r>
        <w:rPr>
          <w:rFonts w:ascii="宋体" w:hAnsi="宋体" w:eastAsia="宋体" w:cs="宋体"/>
          <w:color w:val="000"/>
          <w:sz w:val="28"/>
          <w:szCs w:val="28"/>
        </w:rPr>
        <w:t xml:space="preserve">作为____年“创业服务年”的省级测评对象，省电力公司营销部正式公布了服务承诺，半年来，营销部积极响应“创业服务年”各项工作要求，严格履行承诺项目。</w:t>
      </w:r>
    </w:p>
    <w:p>
      <w:pPr>
        <w:ind w:left="0" w:right="0" w:firstLine="560"/>
        <w:spacing w:before="450" w:after="450" w:line="312" w:lineRule="auto"/>
      </w:pPr>
      <w:r>
        <w:rPr>
          <w:rFonts w:ascii="宋体" w:hAnsi="宋体" w:eastAsia="宋体" w:cs="宋体"/>
          <w:color w:val="000"/>
          <w:sz w:val="28"/>
          <w:szCs w:val="28"/>
        </w:rPr>
        <w:t xml:space="preserve">一是认真遵守各项规章制度。部门领导及全体员工能够严格遵守国家电网公司供电服务“十项承诺”和员工行为“十个不准”规定，诚实守信，奉公办事，同时认真执行首问负责制、办结制、责任追究制和一次性告知制度，对涉及本部门的各项工作，均能够及时办理。</w:t>
      </w:r>
    </w:p>
    <w:p>
      <w:pPr>
        <w:ind w:left="0" w:right="0" w:firstLine="560"/>
        <w:spacing w:before="450" w:after="450" w:line="312" w:lineRule="auto"/>
      </w:pPr>
      <w:r>
        <w:rPr>
          <w:rFonts w:ascii="宋体" w:hAnsi="宋体" w:eastAsia="宋体" w:cs="宋体"/>
          <w:color w:val="000"/>
          <w:sz w:val="28"/>
          <w:szCs w:val="28"/>
        </w:rPr>
        <w:t xml:space="preserve">二是围绕创业型企业加快用电报装速度。各供电公司深入贯彻省公司关于规范业扩报装工作、打造报装用电“创业速度”的精神，围绕全省“十百千亿重点工程”项目，将服务创业型企业作为日常工作的重点来抓。1-9月份，10kv及以上高压客户平均报装接电时间46天，其中供电企业环节平均23.9天，比电力监管机构要求的54天缩短了30.1天，下降了55.7%。</w:t>
      </w:r>
    </w:p>
    <w:p>
      <w:pPr>
        <w:ind w:left="0" w:right="0" w:firstLine="560"/>
        <w:spacing w:before="450" w:after="450" w:line="312" w:lineRule="auto"/>
      </w:pPr>
      <w:r>
        <w:rPr>
          <w:rFonts w:ascii="宋体" w:hAnsi="宋体" w:eastAsia="宋体" w:cs="宋体"/>
          <w:color w:val="000"/>
          <w:sz w:val="28"/>
          <w:szCs w:val="28"/>
        </w:rPr>
        <w:t xml:space="preserve">三是不断强化基层单位的管理。各供电公司是负责全省广大客户正常用电的服务主体，因此，省公司营销部进一步加强对各供电公司的监督、管理和考核，简化业务流程，缩短办事时限，规范服务行为，提高服务效能。对广大客户反映涉及供电服务的投诉，由专业部门负责督办，实行“受理-调查处理-回访”的闭环管理，1-3季度，共对各供电公司的13件投诉举报列入单位工资总额的考核，公司共接到客户涉及供电服务的投诉举报80件，同比减少73件，下降47.7%。</w:t>
      </w:r>
    </w:p>
    <w:p>
      <w:pPr>
        <w:ind w:left="0" w:right="0" w:firstLine="560"/>
        <w:spacing w:before="450" w:after="450" w:line="312" w:lineRule="auto"/>
      </w:pPr>
      <w:r>
        <w:rPr>
          <w:rFonts w:ascii="宋体" w:hAnsi="宋体" w:eastAsia="宋体" w:cs="宋体"/>
          <w:color w:val="000"/>
          <w:sz w:val="28"/>
          <w:szCs w:val="28"/>
        </w:rPr>
        <w:t xml:space="preserve">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2024-10-04T11:33:34+08:00</dcterms:created>
  <dcterms:modified xsi:type="dcterms:W3CDTF">2024-10-04T11:33:34+08:00</dcterms:modified>
</cp:coreProperties>
</file>

<file path=docProps/custom.xml><?xml version="1.0" encoding="utf-8"?>
<Properties xmlns="http://schemas.openxmlformats.org/officeDocument/2006/custom-properties" xmlns:vt="http://schemas.openxmlformats.org/officeDocument/2006/docPropsVTypes"/>
</file>