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局巡视自查报告精选3篇</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为大家收集的局巡视自查报告精选3篇，仅供参考，欢迎大家阅读。局巡视自查报告1巡...</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为大家收集的局巡视自查报告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局巡视自查报告1</w:t>
      </w:r>
    </w:p>
    <w:p>
      <w:pPr>
        <w:ind w:left="0" w:right="0" w:firstLine="560"/>
        <w:spacing w:before="450" w:after="450" w:line="312" w:lineRule="auto"/>
      </w:pPr>
      <w:r>
        <w:rPr>
          <w:rFonts w:ascii="宋体" w:hAnsi="宋体" w:eastAsia="宋体" w:cs="宋体"/>
          <w:color w:val="000"/>
          <w:sz w:val="28"/>
          <w:szCs w:val="28"/>
        </w:rPr>
        <w:t xml:space="preserve">巡察办：</w:t>
      </w:r>
    </w:p>
    <w:p>
      <w:pPr>
        <w:ind w:left="0" w:right="0" w:firstLine="560"/>
        <w:spacing w:before="450" w:after="450" w:line="312" w:lineRule="auto"/>
      </w:pPr>
      <w:r>
        <w:rPr>
          <w:rFonts w:ascii="宋体" w:hAnsi="宋体" w:eastAsia="宋体" w:cs="宋体"/>
          <w:color w:val="000"/>
          <w:sz w:val="28"/>
          <w:szCs w:val="28"/>
        </w:rPr>
        <w:t xml:space="preserve">根据县委巡察办工作部署，我校党支部按照深化政治巡察，强化政治监督的要求，结合单位特点，聚焦党组织政治责任和职能使命，认真对照巡察“四个方面”即围绕贯彻落实党的路线方针政策和中央重大决策部署情况、贯彻落实全面从严治党战略部署情况、贯彻落实新时代党的组织路线情况，逐一查摆问题，进行深刻剖析，现将自查情况报告如下：</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(一)贯彻落实党的路线方针政策和中央重大决策部署情况</w:t>
      </w:r>
    </w:p>
    <w:p>
      <w:pPr>
        <w:ind w:left="0" w:right="0" w:firstLine="560"/>
        <w:spacing w:before="450" w:after="450" w:line="312" w:lineRule="auto"/>
      </w:pPr>
      <w:r>
        <w:rPr>
          <w:rFonts w:ascii="宋体" w:hAnsi="宋体" w:eastAsia="宋体" w:cs="宋体"/>
          <w:color w:val="000"/>
          <w:sz w:val="28"/>
          <w:szCs w:val="28"/>
        </w:rPr>
        <w:t xml:space="preserve">1.学习贯彻***新时代中国特色社会主义思想和党的十九大、十九届四中全会精神情况,特别是***总书记对河北工作的重要指示批示贯彻落实情况.我校党支部严肃党内政治生活，认真执行“三会一课”、组织生活会、民主评议党员等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继续实行党员在职干部联户帮扶贫困户，一对一对应41户贫困户进行结对帮扶，认真开展了“五个一”“帮扶活动，填写《帮扶手册》。通过与贫困户促膝谈心，掌握了他们当前迫切需要解决的困难，并结合实际有效解决了部分贫困户在生活和生产中存在的问题。单位帮扶村东召乡东召村顺利通过国家省市脱贫攻坚成效考核。</w:t>
      </w:r>
    </w:p>
    <w:p>
      <w:pPr>
        <w:ind w:left="0" w:right="0" w:firstLine="560"/>
        <w:spacing w:before="450" w:after="450" w:line="312" w:lineRule="auto"/>
      </w:pPr>
      <w:r>
        <w:rPr>
          <w:rFonts w:ascii="宋体" w:hAnsi="宋体" w:eastAsia="宋体" w:cs="宋体"/>
          <w:color w:val="000"/>
          <w:sz w:val="28"/>
          <w:szCs w:val="28"/>
        </w:rPr>
        <w:t xml:space="preserve">2.加强党的政治建设情况。一是以学习增强全体党员“四个意识”。年初下发《年度学习计划》，完善《学习制度》，以《***谈治国理政》为主要内容充实学习提纲。列出集中学习安排表。二是严肃党内政治生活。认真召开了两次组织生活会。联系思想、工作、生活和作风实际，开展了严肃的批评和自我批评。会议统一了共识、找出了问题、提出了整改措施，开成了一个提振精气神、强化执行力的务实会议。三是是严格执行“三会一课”制度。严格执行《关于新形势下党内政治生活的若干准则》，，严格执行“三会一课”、组织生活会、谈心谈话、民主评议党员、领导干部双重组织生活等党的组织生活基本制度。机关支部全年共召开支委会12次、组织生活会2次、党员大会4次，班子及支部负责人等共为全体党员讲党课4次，开展机关支部活动2次。</w:t>
      </w:r>
    </w:p>
    <w:p>
      <w:pPr>
        <w:ind w:left="0" w:right="0" w:firstLine="560"/>
        <w:spacing w:before="450" w:after="450" w:line="312" w:lineRule="auto"/>
      </w:pPr>
      <w:r>
        <w:rPr>
          <w:rFonts w:ascii="宋体" w:hAnsi="宋体" w:eastAsia="宋体" w:cs="宋体"/>
          <w:color w:val="000"/>
          <w:sz w:val="28"/>
          <w:szCs w:val="28"/>
        </w:rPr>
        <w:t xml:space="preserve">3.党支部发挥职能作用情况。我校职能是教师培训和电大学历培训。一年来，。进校始终坚持师训和干训齐抓，培训和培养并举，学历层次提高教育和职后继续教育提高并重的工作方针，进校按照省、市有关要求，立足县情、校情和师情，初步形成了集中培训和校本培训相互支持、相互补充、相互贯通的师训工作新格局。根据20***年省市关于实施河北省中小学幼儿园教师全员远程培训的相关文件要求，结合我县中小学教师培训工作的情况，今年我校以“全国中小学教师继续教育网”为平台，利用现代远程教育手段和网络优势，开展了我县中小学教师全员培训工作，共有2024名义务阶段和非义务阶段中小学教师参加培训。12月20号结束培训。通过远程教育培训这种培训模式，为教师的专业发展搭建了广阔的舞台，同时也为农村教师信息技术的发展奠定了基础。同时，认真组织好20***年度电大学员招生工作。经过努力，共招收学员62名，学员涉及全县各系统、各单位、各行政级别，超额完成了年度任务。</w:t>
      </w:r>
    </w:p>
    <w:p>
      <w:pPr>
        <w:ind w:left="0" w:right="0" w:firstLine="560"/>
        <w:spacing w:before="450" w:after="450" w:line="312" w:lineRule="auto"/>
      </w:pPr>
      <w:r>
        <w:rPr>
          <w:rFonts w:ascii="宋体" w:hAnsi="宋体" w:eastAsia="宋体" w:cs="宋体"/>
          <w:color w:val="000"/>
          <w:sz w:val="28"/>
          <w:szCs w:val="28"/>
        </w:rPr>
        <w:t xml:space="preserve">4.防范化解重大风险情况。我校积极开展重大社会稳定风险防范化解工作，由学校党支部维护稳定工作领导小组统筹组织，校办公室负责日常协调工作。各科室主要领导负总责，切实履行主管责任，着力做好风险隐患的“排查化解、源头预防、动态管理、应急处置”各环节工作，确保行动深入开展、取得实效。深入开展影响社会稳定矛盾问题全面排查化解和风险隐患的工作，确保矛盾化解在萌芽状态。做好社会稳定风险评估工作。凡涉及教师切身利益的重大政策制定和调整、重大培训活动举办，全部纳入评估范围，做到应评尽评。同时做好涉稳信息预警研判工作。坚持专群结合、网上网下结合，牢牢掌握党对意识形态工作的领导权;加强阵地建设和管理,维护网络意识形态安全;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(二)党支部贯彻落实全面从严治党战略部署情况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1.党支部落实全面从严治党主体责任情况。一是提高责任意识，加强组织领导。成立了以党支部书记为组长，各科室负责人为成员的党风廉政建设责任制领导小组。通过组织实施和开展检查，促进党风廉政建设的扎实开展。二是加强学习教育，严肃党的纪律。及时传达学习党的十九大报告精神和市县有关党风廉政建设和反腐败工作的重要决策部署、重要会议精神。组织党员干部学习《中国共产党廉洁自律准则》、《中国共产党纪律处分条例》等党内重要法规。三是党支部书记认真履行第一责任人责任,坚持原则,敢抓敢管,做到“四个亲自”,落实“一岗双责”,抓好全面从严治党工作。</w:t>
      </w:r>
    </w:p>
    <w:p>
      <w:pPr>
        <w:ind w:left="0" w:right="0" w:firstLine="560"/>
        <w:spacing w:before="450" w:after="450" w:line="312" w:lineRule="auto"/>
      </w:pPr>
      <w:r>
        <w:rPr>
          <w:rFonts w:ascii="宋体" w:hAnsi="宋体" w:eastAsia="宋体" w:cs="宋体"/>
          <w:color w:val="000"/>
          <w:sz w:val="28"/>
          <w:szCs w:val="28"/>
        </w:rPr>
        <w:t xml:space="preserve">2.领导干部遵守纪律和廉洁从政情况。一是强化制度建设。认真贯彻落实中央“八项规定”和省、市县有关规定，逐项自查，逐条整改，对机关内部所有制度和规定进行了一次全面整理、修订完善，并汇编成册，形成，以制度保障党风廉政建设和机关事务的规范化管理。如完善了财务管理制度、公务接待管理制度、合同管理制度、上下班制度、干部谈心谈话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3.着力发现和推动查处群众身边的不正之风及腐败问题。我校不存在教育、扶贫等方面侵害群众利益问题。不存在涉黑涉恶腐败问题,不存在党员干部勾结黑恶势力,包庇纵容“村霸”、宗族恶势力,充当黑恶势力“保护伞”等问题。</w:t>
      </w:r>
    </w:p>
    <w:p>
      <w:pPr>
        <w:ind w:left="0" w:right="0" w:firstLine="560"/>
        <w:spacing w:before="450" w:after="450" w:line="312" w:lineRule="auto"/>
      </w:pPr>
      <w:r>
        <w:rPr>
          <w:rFonts w:ascii="宋体" w:hAnsi="宋体" w:eastAsia="宋体" w:cs="宋体"/>
          <w:color w:val="000"/>
          <w:sz w:val="28"/>
          <w:szCs w:val="28"/>
        </w:rPr>
        <w:t xml:space="preserve">4.作风建设特别是整治形式主义、官僚主义情况。我校党支部紧扣“守初心、担使命、找差距、抓落实”总要求，紧密结合学校实际，深入开展了调查研究工作。班子成员坚持以问题为导向，带领2个调研组，通过国培计划、谈心谈话活动、教师代表座谈会、深入各单位调研等多种方式，实行“一线工作法”，由校领导牵头，主持制定调研方案，设计调研提纲，坚持问题导向，重点聚焦师生最关心的问题，围绕学校发展，学历培训等主题，走进干部师生中间，认真听取意见建议，总结分析情况，找短板、查弱项，按照边调研边查摆问题边整改的要求，共同商讨研究解难题的思路、办实事的举措、促发展的办法，推出解决难点问题推动学校事业发展的生动案例。形成了《我县教师培训需求》和《我县干部学历提升需求》两个调查报告。</w:t>
      </w:r>
    </w:p>
    <w:p>
      <w:pPr>
        <w:ind w:left="0" w:right="0" w:firstLine="560"/>
        <w:spacing w:before="450" w:after="450" w:line="312" w:lineRule="auto"/>
      </w:pPr>
      <w:r>
        <w:rPr>
          <w:rFonts w:ascii="宋体" w:hAnsi="宋体" w:eastAsia="宋体" w:cs="宋体"/>
          <w:color w:val="000"/>
          <w:sz w:val="28"/>
          <w:szCs w:val="28"/>
        </w:rPr>
        <w:t xml:space="preserve">(三)贯彻落实新时代党的组织路线情况</w:t>
      </w:r>
    </w:p>
    <w:p>
      <w:pPr>
        <w:ind w:left="0" w:right="0" w:firstLine="560"/>
        <w:spacing w:before="450" w:after="450" w:line="312" w:lineRule="auto"/>
      </w:pPr>
      <w:r>
        <w:rPr>
          <w:rFonts w:ascii="宋体" w:hAnsi="宋体" w:eastAsia="宋体" w:cs="宋体"/>
          <w:color w:val="000"/>
          <w:sz w:val="28"/>
          <w:szCs w:val="28"/>
        </w:rPr>
        <w:t xml:space="preserve">1.班子建设情况。我校班子牢固树立了高度的政治责任感，强化围绕中心、服务大局的责任意识，能够牢固树立四个意识，坚定四个自信，做到四个服从,自觉在思想上政治上行动上同以***同志为核心的党中央保持高度一致，在工作中坚定不移的贯彻和落实党的路线方针政策，在思想和行动上时刻与县委保持高度一致，对于中央和省、市、县的决策、部署和要求，严格做到坚决贯彻、认真落实。不存在搞无原则的一团和气，班子软弱涣散、合力不强以及不团结不协调等问题。严格执行民主集中制,落实了“三重一大”决策制度。</w:t>
      </w:r>
    </w:p>
    <w:p>
      <w:pPr>
        <w:ind w:left="0" w:right="0" w:firstLine="560"/>
        <w:spacing w:before="450" w:after="450" w:line="312" w:lineRule="auto"/>
      </w:pPr>
      <w:r>
        <w:rPr>
          <w:rFonts w:ascii="宋体" w:hAnsi="宋体" w:eastAsia="宋体" w:cs="宋体"/>
          <w:color w:val="000"/>
          <w:sz w:val="28"/>
          <w:szCs w:val="28"/>
        </w:rPr>
        <w:t xml:space="preserve">2.基层党建情况。我校党支部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w:t>
      </w:r>
    </w:p>
    <w:p>
      <w:pPr>
        <w:ind w:left="0" w:right="0" w:firstLine="560"/>
        <w:spacing w:before="450" w:after="450" w:line="312" w:lineRule="auto"/>
      </w:pPr>
      <w:r>
        <w:rPr>
          <w:rFonts w:ascii="宋体" w:hAnsi="宋体" w:eastAsia="宋体" w:cs="宋体"/>
          <w:color w:val="000"/>
          <w:sz w:val="28"/>
          <w:szCs w:val="28"/>
        </w:rPr>
        <w:t xml:space="preserve">3.干部担当作为情况。我校班子成员牢固树立正确的权力观、地位观、利益观，大事讲原则、小事讲风格，相互支持不争权，相互信任不怀疑，相互尊重不攀比，相互配合不推诿，在工作上勇于担责，在生活上不计得失，确保整体合力得到有效发挥。</w:t>
      </w:r>
    </w:p>
    <w:p>
      <w:pPr>
        <w:ind w:left="0" w:right="0" w:firstLine="560"/>
        <w:spacing w:before="450" w:after="450" w:line="312" w:lineRule="auto"/>
      </w:pPr>
      <w:r>
        <w:rPr>
          <w:rFonts w:ascii="宋体" w:hAnsi="宋体" w:eastAsia="宋体" w:cs="宋体"/>
          <w:color w:val="000"/>
          <w:sz w:val="28"/>
          <w:szCs w:val="28"/>
        </w:rPr>
        <w:t xml:space="preserve">(四)对审计等监督发现问题和主题教育整改落实情况</w:t>
      </w:r>
    </w:p>
    <w:p>
      <w:pPr>
        <w:ind w:left="0" w:right="0" w:firstLine="560"/>
        <w:spacing w:before="450" w:after="450" w:line="312" w:lineRule="auto"/>
      </w:pPr>
      <w:r>
        <w:rPr>
          <w:rFonts w:ascii="宋体" w:hAnsi="宋体" w:eastAsia="宋体" w:cs="宋体"/>
          <w:color w:val="000"/>
          <w:sz w:val="28"/>
          <w:szCs w:val="28"/>
        </w:rPr>
        <w:t xml:space="preserve">1.党支部落实整改主体责任情况。在主题教育中，我校党支部通过对照《党章》查摆，《准则》查摆，《条例》查摆等15个方面内容,逐条对自身工作进行了全面梳理，毫不避讳、毫不遮掩地客观反思了学校班子自身存在的问题和问题的根源，提出了下一步整改的具体举措。共征得各类意见建议26条，经梳理汇总为三类12条。，逐一检视分析，列出清单，对账销号，逐项整改。</w:t>
      </w:r>
    </w:p>
    <w:p>
      <w:pPr>
        <w:ind w:left="0" w:right="0" w:firstLine="560"/>
        <w:spacing w:before="450" w:after="450" w:line="312" w:lineRule="auto"/>
      </w:pPr>
      <w:r>
        <w:rPr>
          <w:rFonts w:ascii="宋体" w:hAnsi="宋体" w:eastAsia="宋体" w:cs="宋体"/>
          <w:color w:val="000"/>
          <w:sz w:val="28"/>
          <w:szCs w:val="28"/>
        </w:rPr>
        <w:t xml:space="preserve">2.整改实效和建立长效机制情况。在主题教育问题整改上，我们一是建立健全相关制度。按照科学管用、简便易行、少而精的原则，按照行得通、可操作性强、能长期管用的具体要求，进一步完善民主决策制度。建立领导干部定期深入基层调研制度，继续完善校领导接待日制度，办事情、作决策多考虑师生的利益和感受，多考虑基层学校的实际。重大决策充分听取基层教职工、学生、专家学者、人大代表、政协委员、党外人士等各方面意见，进行决策风险评估，建立体现师生意愿的科学民主决策机制。完善规范权力制度。坚持民主集中制度，自觉按照党的组织原则和党内生活准则办事，进一步规范权力运行。完善财务管理制度。</w:t>
      </w:r>
    </w:p>
    <w:p>
      <w:pPr>
        <w:ind w:left="0" w:right="0" w:firstLine="560"/>
        <w:spacing w:before="450" w:after="450" w:line="312" w:lineRule="auto"/>
      </w:pPr>
      <w:r>
        <w:rPr>
          <w:rFonts w:ascii="宋体" w:hAnsi="宋体" w:eastAsia="宋体" w:cs="宋体"/>
          <w:color w:val="000"/>
          <w:sz w:val="28"/>
          <w:szCs w:val="28"/>
        </w:rPr>
        <w:t xml:space="preserve">通过进行自查自纠，我校对照巡察“四个方面”即围绕贯彻落实党的路线方针政策和中央重大决策部署情况、贯彻落实全面从严治党战略部署情况、贯彻落实新时代党的组织路线情况，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一是进一步增强履责意识。认真对照责任清单，推动责任范围内的党风廉政建设工作顺利开展，高质量完成，将主体责任层层传导、层层压实，坚决解决“上热中温下冷”问题。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二是严肃党内政治生活。持续加强廉政教育，认真开展“三会一课”相关活动，推动全校学习贯彻十九大精神和***新时代中国特色社会主义思想不断深入。组织全校党员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三是坚持不懈改进作风。严格执行中央八项规定精神，切实践行习总书记关于进一步纠正“四风”、加强作风建设的重要批示，坚决抵制“四风”，按照县纪委、县监委要求，认真开展相关活动，与全体党员签订，不断拓展深化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局巡视自查报告2</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1.存在主体责任压的不实，专项治理不作为不担当问题与推进工作\"两张皮\"方面的问题原因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专业知识的学习存在片面性，综合类的知识学习少。服务认识有待进一步加强。\"对服务是我们的天职\"的思想体会不深不透，精神状态还不能很好的适应新形势的需求。需要进一步增强事业心和责任心。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局巡视自查报告3</w:t>
      </w:r>
    </w:p>
    <w:p>
      <w:pPr>
        <w:ind w:left="0" w:right="0" w:firstLine="560"/>
        <w:spacing w:before="450" w:after="450" w:line="312" w:lineRule="auto"/>
      </w:pPr>
      <w:r>
        <w:rPr>
          <w:rFonts w:ascii="宋体" w:hAnsi="宋体" w:eastAsia="宋体" w:cs="宋体"/>
          <w:color w:val="000"/>
          <w:sz w:val="28"/>
          <w:szCs w:val="28"/>
        </w:rPr>
        <w:t xml:space="preserve">根据专项巡视和监督检查工作安排和要求，现将**集团公司党委关于监督**集团执行国家粮食收购、销售、存储自查情况报告如下：</w:t>
      </w:r>
    </w:p>
    <w:p>
      <w:pPr>
        <w:ind w:left="0" w:right="0" w:firstLine="560"/>
        <w:spacing w:before="450" w:after="450" w:line="312" w:lineRule="auto"/>
      </w:pPr>
      <w:r>
        <w:rPr>
          <w:rFonts w:ascii="宋体" w:hAnsi="宋体" w:eastAsia="宋体" w:cs="宋体"/>
          <w:color w:val="000"/>
          <w:sz w:val="28"/>
          <w:szCs w:val="28"/>
        </w:rPr>
        <w:t xml:space="preserve">（一）涉*产业情况</w:t>
      </w:r>
    </w:p>
    <w:p>
      <w:pPr>
        <w:ind w:left="0" w:right="0" w:firstLine="560"/>
        <w:spacing w:before="450" w:after="450" w:line="312" w:lineRule="auto"/>
      </w:pPr>
      <w:r>
        <w:rPr>
          <w:rFonts w:ascii="宋体" w:hAnsi="宋体" w:eastAsia="宋体" w:cs="宋体"/>
          <w:color w:val="000"/>
          <w:sz w:val="28"/>
          <w:szCs w:val="28"/>
        </w:rPr>
        <w:t xml:space="preserve">**集团公司是省属国有资本投资运营公司，主要涉及粮油食品、绿色产业、人文事业、国土空间服务等四大产业。其中：</w:t>
      </w:r>
    </w:p>
    <w:p>
      <w:pPr>
        <w:ind w:left="0" w:right="0" w:firstLine="560"/>
        <w:spacing w:before="450" w:after="450" w:line="312" w:lineRule="auto"/>
      </w:pPr>
      <w:r>
        <w:rPr>
          <w:rFonts w:ascii="宋体" w:hAnsi="宋体" w:eastAsia="宋体" w:cs="宋体"/>
          <w:color w:val="000"/>
          <w:sz w:val="28"/>
          <w:szCs w:val="28"/>
        </w:rPr>
        <w:t xml:space="preserve">**集团是粮油食品产业板块的承载主体。按照省委省政府关于经营性国有资产集中统一监管要求，**集团公司于20***年接收了原省粮食局移交的**集团，对其履行出资人职责，其粮食购销业务、仓储设备设施建设、储粮安全等政策性储备业务及政策仍接受省粮食和物资储备局的行政管理和行业指导。近年来，**集团在省委、省政府的正确领导下，在省粮食和物资储备局及省国资委的大力支持和指导下，已发展成为一家集粮油生产、收购、储存、加工、销售为一体的国有独资粮食流通企业，现有*个粮食收储企业、*个粮食收储库点、**座仓库、**万吨稻谷仓容、**万吨稻谷处理能力。截止20***年底，**集团资产总额**亿元，净资产**亿元。20***年营业收入**亿元，利润总额**亿元。</w:t>
      </w:r>
    </w:p>
    <w:p>
      <w:pPr>
        <w:ind w:left="0" w:right="0" w:firstLine="560"/>
        <w:spacing w:before="450" w:after="450" w:line="312" w:lineRule="auto"/>
      </w:pPr>
      <w:r>
        <w:rPr>
          <w:rFonts w:ascii="宋体" w:hAnsi="宋体" w:eastAsia="宋体" w:cs="宋体"/>
          <w:color w:val="000"/>
          <w:sz w:val="28"/>
          <w:szCs w:val="28"/>
        </w:rPr>
        <w:t xml:space="preserve">（二）涉*学习情况</w:t>
      </w:r>
    </w:p>
    <w:p>
      <w:pPr>
        <w:ind w:left="0" w:right="0" w:firstLine="560"/>
        <w:spacing w:before="450" w:after="450" w:line="312" w:lineRule="auto"/>
      </w:pPr>
      <w:r>
        <w:rPr>
          <w:rFonts w:ascii="宋体" w:hAnsi="宋体" w:eastAsia="宋体" w:cs="宋体"/>
          <w:color w:val="000"/>
          <w:sz w:val="28"/>
          <w:szCs w:val="28"/>
        </w:rPr>
        <w:t xml:space="preserve">**集团公司党委坚持把学习贯彻************重要讲话及指示批示精神作为党委会“第一议题”制度，及时传达学习************重要讲话和关于粮食安全重要指示批示精神，对标贯彻落实，确保公司始终沿着正确的政治方向前行。20***年以来，“第一议题”学习贯彻************关于农业和粮食安全重要讲话及指示批示精神38次，党委会前置研究听取有关粮食问题汇报5次。自接到省委专项巡视和监督检查通知以来，公司党委通过召开党委会和党委中心组理论学习会等形式，及时组织传达学习贯彻************关于*食安全的重要讲话及全省*食领域腐败问题专项整治工作动员部署电视电话会议精神，制定并下发了工作方案，成立了专项巡视监督检查工作领导小组，下设巡视协调保障工作组和专项巡视整治工作组，做到边学习、边检视、边反思、边整改。</w:t>
      </w:r>
    </w:p>
    <w:p>
      <w:pPr>
        <w:ind w:left="0" w:right="0" w:firstLine="560"/>
        <w:spacing w:before="450" w:after="450" w:line="312" w:lineRule="auto"/>
      </w:pPr>
      <w:r>
        <w:rPr>
          <w:rFonts w:ascii="宋体" w:hAnsi="宋体" w:eastAsia="宋体" w:cs="宋体"/>
          <w:color w:val="000"/>
          <w:sz w:val="28"/>
          <w:szCs w:val="28"/>
        </w:rPr>
        <w:t xml:space="preserve">（三）涉*监管情况</w:t>
      </w:r>
    </w:p>
    <w:p>
      <w:pPr>
        <w:ind w:left="0" w:right="0" w:firstLine="560"/>
        <w:spacing w:before="450" w:after="450" w:line="312" w:lineRule="auto"/>
      </w:pPr>
      <w:r>
        <w:rPr>
          <w:rFonts w:ascii="宋体" w:hAnsi="宋体" w:eastAsia="宋体" w:cs="宋体"/>
          <w:color w:val="000"/>
          <w:sz w:val="28"/>
          <w:szCs w:val="28"/>
        </w:rPr>
        <w:t xml:space="preserve">**集团公司围绕国有资本投资运营公司的定位，突出以管资本为主加强国有资产监管，建 当前隐藏内容免费查看立了纪检监察、监事会、审计、财务、法务等部门沟通协调机制，形成监督合力，促进国有资本保值增值。一是落实监事会监督。支持配合监事会对**集团开展监督检查活动，监事会对**集团监督检查中揭示的问题和关注的重大风险事项，公司党委会和总经理办公会进行认真研究并制定整改方案。二是强化审计监督。20***年以来，组织对**集团开展了涉及项目建设、内控制度、财务会计、法律风险等方面的监督检查，并就检查中发现的问题向**集团下发了提示函、警示函和整改通知书。三是用好考核监督。每年组织对**集团领导班子及成员进行政治素质及经营业绩考核，将考核结果与薪酬待遇紧密挂钩，充分发挥考核监督的导向和激励约束作用。</w:t>
      </w:r>
    </w:p>
    <w:p>
      <w:pPr>
        <w:ind w:left="0" w:right="0" w:firstLine="560"/>
        <w:spacing w:before="450" w:after="450" w:line="312" w:lineRule="auto"/>
      </w:pPr>
      <w:r>
        <w:rPr>
          <w:rFonts w:ascii="宋体" w:hAnsi="宋体" w:eastAsia="宋体" w:cs="宋体"/>
          <w:color w:val="000"/>
          <w:sz w:val="28"/>
          <w:szCs w:val="28"/>
        </w:rPr>
        <w:t xml:space="preserve">对照******新时代中国特色社会主义思想和对*食安全的重要指示批示精神，对照新时代党的建设总要求和全面从严治党新要求，对照新时代高质量跨越式发展的任务要求，我们在监督**集团执行国家*食收购、销售、存储政策方面还存在一些问题和薄弱环节。</w:t>
      </w:r>
    </w:p>
    <w:p>
      <w:pPr>
        <w:ind w:left="0" w:right="0" w:firstLine="560"/>
        <w:spacing w:before="450" w:after="450" w:line="312" w:lineRule="auto"/>
      </w:pPr>
      <w:r>
        <w:rPr>
          <w:rFonts w:ascii="宋体" w:hAnsi="宋体" w:eastAsia="宋体" w:cs="宋体"/>
          <w:color w:val="000"/>
          <w:sz w:val="28"/>
          <w:szCs w:val="28"/>
        </w:rPr>
        <w:t xml:space="preserve">（一）全面系统学习粮食政策不够。*食安全是国家安全的重要基础。************高度重视*食安全问题，对*食安全主动权、粮食储备调节、种子种业等重要问题都作过深刻阐释，为我们做好相关工作提供了根本遵循。**集团公司党委将学习贯彻******新时代中国特色社会主义思想和************关于粮食安全的重要指示批示精神作为首要政治任务紧抓不放，但通过认真查摆、深入检视，我们在全面系统学习************关于粮食安全重要指示批示精神方面缺乏深入的学习领悟，特别是用******新时代中国特色社会主义思想指导**集团工作、督促**集团学习粮食购销承储政策和组织学习研讨不够。如*省人民政府令第249号《*省省级储备粮管理办法》第十四条规定：“承储企业应当根据省级储备粮收储、购销、轮换计划，具体组织实施省级储备粮的收储、购销、轮换，并在规定的时间内完成”。20***年省审计厅对**集团20***年财务收支审计时，发现**集团**粮食储备库20***年7月轮出晚籼稻**吨，20***年1月才轮入晚籼稻**吨，轮空期超过*个月；**公司20***年底县储粮库存**吨，历年累计**吨县储粮稻谷未轮入。</w:t>
      </w:r>
    </w:p>
    <w:p>
      <w:pPr>
        <w:ind w:left="0" w:right="0" w:firstLine="560"/>
        <w:spacing w:before="450" w:after="450" w:line="312" w:lineRule="auto"/>
      </w:pPr>
      <w:r>
        <w:rPr>
          <w:rFonts w:ascii="宋体" w:hAnsi="宋体" w:eastAsia="宋体" w:cs="宋体"/>
          <w:color w:val="000"/>
          <w:sz w:val="28"/>
          <w:szCs w:val="28"/>
        </w:rPr>
        <w:t xml:space="preserve">（二）监督**集团执行国家粮食流通政策不够。粮食是关系经济发展，社会稳定的基础，保障国家粮食安全始终是治国安邦的头等大事。**集团公司作为国有资本投资运营公司，片面认为**集团执行国家粮食收储、购销、轮换政策主要是由粮食主管部门指导、督促、检查落实，对**集团的监管平时在履行出资人职责方面做的比较多，关注**集团扭亏脱困监管的多些，对**集团执行粮食政策专项监督少、常态化检查少，督促落实抓整改不够有力，导致基层粮食企业有时执行国家粮食收储政策有偏差。一是监督**集团执行粮食收购政策不够。20***年早籼稻最低收购价粮收购中，**购销公司*分公司2仓、8仓共XX吨稻谷，经检查发现存在先收后转违规行为。二是监督**集团执行粮食存储政策不够。如《*省省级储备粮管理办法》第二十条规定：“承储企业应当遵守对省级储备粮实行专仓储存、专人保管、转账记载，保证省级储备粮账账相符、账实相符”。20***年国家审计署对**集团泰和购销公司检查时，发现20***年至20***年使用非省储粮承储库点——*分公司上田2号仓收储省储粮，20***年未按计划将轮出的省储粮及时轮入，没有落实将定点仓容优先用于存储省储粮的要求。三是监督**集团执行粮食销售政策不够。20***年**购销公司为完成**集团下达的营业收入任务，虚列客户虚构稻谷销售*吨，营业收入*万元。</w:t>
      </w:r>
    </w:p>
    <w:p>
      <w:pPr>
        <w:ind w:left="0" w:right="0" w:firstLine="560"/>
        <w:spacing w:before="450" w:after="450" w:line="312" w:lineRule="auto"/>
      </w:pPr>
      <w:r>
        <w:rPr>
          <w:rFonts w:ascii="宋体" w:hAnsi="宋体" w:eastAsia="宋体" w:cs="宋体"/>
          <w:color w:val="000"/>
          <w:sz w:val="28"/>
          <w:szCs w:val="28"/>
        </w:rPr>
        <w:t xml:space="preserve">（三）指导监督**集团发挥粮食流通“主渠道”作用不够。通过自查，公司对***兴农、惠农、强农政策与粮食流通体制改革有机结合研究不够；对接国家发展战略方面的主动性还不够，在促进**集团供给侧结构性改革、提质增效、转型升级，发挥江西粮食主产区优势，从集团层面推动**集团对接“一带一路”发展战略措施还不够；对**集团资源整合、产业并购等改革力度不够。导致**集团市场竞争力不够强，品牌影响力不够大，示范引领作用不明显，产能释放不够充分。如国务院发布修订后的《粮食流通条例》第三条规定：“国有粮食企业应当转变经营机制，提高市场竞争能力，在粮食流通中发挥主渠道作用，带头执行国家粮食政策”。为落实好国家粮食流通条例，**集团公司每月调度生产经营计划完成情况，每季度召开经济运行分析会，每半年组织开展生产经营物资盘点，定期对**集团生产经营管理工作进行分析，对调度、检查、盘点等发现的问题下发警示提示函，督促及时整改落实。但**会计师事务所20***年底对**集团原党委书记、董事长、法定代表人进行了离任审计，出具的经济责任审计报告指出：“企业运行效率效益有待提高”。20***年**集团大米产量为13.95万吨，占产能20万吨的67.95%；营销依赖传统模式，20***年大米终端渠道销量占比*%；大米毛利率与同业优秀（先进）企业销售毛利率还存在一定的差距，成本控制和产品品牌价格优势有待进一步加强。目前，**集团资产负债率仍超过*%。虽然**年开始扭转十几年亏损的局面，基本持平，但盈利的基础很不牢固，更谈不上高质量发展，员工人均收入也较低。</w:t>
      </w:r>
    </w:p>
    <w:p>
      <w:pPr>
        <w:ind w:left="0" w:right="0" w:firstLine="560"/>
        <w:spacing w:before="450" w:after="450" w:line="312" w:lineRule="auto"/>
      </w:pPr>
      <w:r>
        <w:rPr>
          <w:rFonts w:ascii="宋体" w:hAnsi="宋体" w:eastAsia="宋体" w:cs="宋体"/>
          <w:color w:val="000"/>
          <w:sz w:val="28"/>
          <w:szCs w:val="28"/>
        </w:rPr>
        <w:t xml:space="preserve">（四）指导监督**集团项目投资力度不够。**集团公司每年不定期组织对系统内企业的投资项目及招标采购工作进行督查，对存在的问题提出了整改要求。同时，每年还组织企业投资及采购招标工作分管领导、部门负责人、相关业务人员参加相关业务培训，就投资及招标采购有关规定以及各环节业务操作等方面进行解读。但**会计师事务所20***年底对**集团原党委书记、董事长、法定代表人离任审计报告指出：“**项目管理不够规范。”一是项目投资金额的决策不够严谨。20***年6月，**集团**购销退城进郊**粮库新建项目推进会研究确定工程采用“EPC”总承包模式，20***年10月，项目采用费率报价和总价下浮响应方式的工程总承包EPC模式进行招标，并确定了联合体中标单位，联合体单位出具设计施工图后，**集团聘请外部中介机构对设计施工图编制了预算，预算金额**万元与投资估算金额有较大差异。二是对中标通知书审核不够严格。**购销退城进郊桐坪粮库工程项目采用费率报价和总价下浮响应方式进行招标，并未设置招标控制价，但又在中标通知书中明确了招标控制价。</w:t>
      </w:r>
    </w:p>
    <w:p>
      <w:pPr>
        <w:ind w:left="0" w:right="0" w:firstLine="560"/>
        <w:spacing w:before="450" w:after="450" w:line="312" w:lineRule="auto"/>
      </w:pPr>
      <w:r>
        <w:rPr>
          <w:rFonts w:ascii="宋体" w:hAnsi="宋体" w:eastAsia="宋体" w:cs="宋体"/>
          <w:color w:val="000"/>
          <w:sz w:val="28"/>
          <w:szCs w:val="28"/>
        </w:rPr>
        <w:t xml:space="preserve">（五）指导监督**集团执行“三重一大”决策制度不够。************在全国国有企业党的建设工作会议上指出，党对国有企业的领导是政治领导、思想领导、组织领导的有机统一，国有企业党组织发挥领导核心和政治核心作用，归结到一点，就是“把方向、管大局、保落实”。**会计师事务所20***年底对**集团原党委书记、董事长、法定代表人离任审计报告指出：“个别事项决策流程不够到位”。20***年**集团**公司收购**公司*%股权等决策事项，均仅通过总经理办公会会议决策，未按规定经过董事会审议及党委会前置研讨。违反了《**集团贯彻落实“三重一大”事项集体决策制度实施办法》有关规定，未把党委会研究讨论作为董事会、经理层研究决策重大问题的前置程序。</w:t>
      </w:r>
    </w:p>
    <w:p>
      <w:pPr>
        <w:ind w:left="0" w:right="0" w:firstLine="560"/>
        <w:spacing w:before="450" w:after="450" w:line="312" w:lineRule="auto"/>
      </w:pPr>
      <w:r>
        <w:rPr>
          <w:rFonts w:ascii="宋体" w:hAnsi="宋体" w:eastAsia="宋体" w:cs="宋体"/>
          <w:color w:val="000"/>
          <w:sz w:val="28"/>
          <w:szCs w:val="28"/>
        </w:rPr>
        <w:t xml:space="preserve">（六）指导监督**集团推动全面从严治党向纵深发展不够。**集团公司始终将落实***八项规定精神监督检查常态化、制度化，组织开展了落实***八项规定精神、纠正“四风”情况等专项检查。每年组织召开系统内党风廉政建设和反腐倡廉工作会，与**集团党委等出资监管企业党组织签订《履行全面从严治党主体责任书》《履行全面从严治党监督责任书》，强化责任落实，但在日常党建监督检查过程中，发现**集团在推动全面从严治党向纵深发展有差距。一是落实全面从严治党主体责任压得不实。党委履行全面从严治党的主体责任制度体系还不够完善，一些二级以下子企业从严治党的意识不够强，主体责任压力传导不够明显，影响了全面从严治党向纵深发展。二是执行***八项规定精神还不够严格。20***年3月21日，公司纪委对**集团开展***八项规定精神贯彻执行情况专项检查，发现超标准报销工会活动费用，工会组织秋游活动列支经费达人均500元，超过了《关于印发《**省基层工会经费收支管理实施办法（试行）》的通知》（*工发〔20***〕1号）文件规定的“每人每天不超过200元”标准。三是监督执纪力度和方法不够。开展谈心谈话、“蹲点式”等调研上有所欠缺，深入了解情况、着力发现问题的力度还不够；开展明察暗访不够深入，特别是到**集团*市以外企业和分公司明察暗访少，压力传导还不够直接。</w:t>
      </w:r>
    </w:p>
    <w:p>
      <w:pPr>
        <w:ind w:left="0" w:right="0" w:firstLine="560"/>
        <w:spacing w:before="450" w:after="450" w:line="312" w:lineRule="auto"/>
      </w:pPr>
      <w:r>
        <w:rPr>
          <w:rFonts w:ascii="宋体" w:hAnsi="宋体" w:eastAsia="宋体" w:cs="宋体"/>
          <w:color w:val="000"/>
          <w:sz w:val="28"/>
          <w:szCs w:val="28"/>
        </w:rPr>
        <w:t xml:space="preserve">（七）对**集团执行国家粮食政策考核力度不够。20***年12月，国务院印发《关于建立健全粮食安全省长责任制的若干意见》（以下简称《意见》），第一次以专门文件明确各省级人民政府在维护国家粮食安全方面的事权和责任。20***年11月，国务院办公厅印发《粮食安全省长责任制考核办法》，明确国务院对各省（区、市）人民政府粮食安全省长责任制落实情况进行年度考核。几年来，粮食安全省长责任制考核机制逐步完备、导向愈发鲜明、措施日趋精准、运转更加顺畅。**集团作为我省重要的国有粮食企业之一，我们通过考核强化导向引领，落实粮食安全责任的思想自觉和行动自觉还不够，推动各级层层传导、压实粮食安全责任，形成上下联动、部门协同、一体推动的工作格局还不够。如**集团公司对**集团年度经营业绩考核以党建、经营业绩、改革创新、安全生产、综治维稳等共性指标为主，特别是突出营业收入和利润指标的考核，未对**集团执行国家粮食购销政策及政策性粮食收储轮换等单列指标进行专项考核，考核的指挥棒作用发挥不足。</w:t>
      </w:r>
    </w:p>
    <w:p>
      <w:pPr>
        <w:ind w:left="0" w:right="0" w:firstLine="560"/>
        <w:spacing w:before="450" w:after="450" w:line="312" w:lineRule="auto"/>
      </w:pPr>
      <w:r>
        <w:rPr>
          <w:rFonts w:ascii="宋体" w:hAnsi="宋体" w:eastAsia="宋体" w:cs="宋体"/>
          <w:color w:val="000"/>
          <w:sz w:val="28"/>
          <w:szCs w:val="28"/>
        </w:rPr>
        <w:t xml:space="preserve">（八）对**集团持续跟踪问效落实整改不够。检视问题、整改落实，是检验巡视整改、审计监督等成果的重要标准。除巡视和审计等之外，**集团公司先后分别组织了对**集团及下属企业开展了基础会计、风险控制、审计监督等检查，揭示了**集团及下属个别企业存在内控管理制度体系不健全、责任追究运行机制不完善、财务管理基础较薄弱等问题，下发了提示函和揭示问题整改清单。但对照整改要求，仍有问题整改不尽人意，抓整改的力度还有较大欠缺。如20***年**集团公司风控内审部就资金管理下发了风险提示函，要求**集团对所属企业进行全面清理，严禁公款私存，防范资金风险。但20***年国家审计署对**集团**购销公司检查时，仍发现公私款混存、用沉淀公款购买理财的现象。</w:t>
      </w:r>
    </w:p>
    <w:p>
      <w:pPr>
        <w:ind w:left="0" w:right="0" w:firstLine="560"/>
        <w:spacing w:before="450" w:after="450" w:line="312" w:lineRule="auto"/>
      </w:pPr>
      <w:r>
        <w:rPr>
          <w:rFonts w:ascii="宋体" w:hAnsi="宋体" w:eastAsia="宋体" w:cs="宋体"/>
          <w:color w:val="000"/>
          <w:sz w:val="28"/>
          <w:szCs w:val="28"/>
        </w:rPr>
        <w:t xml:space="preserve">下一步，我们将深入学习贯彻******新时代中国特色社会主义思想，在省委、省政府和省国资委党委的坚强领导下，以这次专项巡视监督检查为契机，找准贯彻落实************关于粮食安全的重要指示批示精神的“政治偏差”，找准执行国家粮食收购、销售、存储的“政策偏差”。</w:t>
      </w:r>
    </w:p>
    <w:p>
      <w:pPr>
        <w:ind w:left="0" w:right="0" w:firstLine="560"/>
        <w:spacing w:before="450" w:after="450" w:line="312" w:lineRule="auto"/>
      </w:pPr>
      <w:r>
        <w:rPr>
          <w:rFonts w:ascii="宋体" w:hAnsi="宋体" w:eastAsia="宋体" w:cs="宋体"/>
          <w:color w:val="000"/>
          <w:sz w:val="28"/>
          <w:szCs w:val="28"/>
        </w:rPr>
        <w:t xml:space="preserve">（一）进一步提高政治站位，强化责任担当。深入学习贯彻******新时代中国特色社会主义思想和************关于巡视、粮食安全的系列重要讲话精神，从增强“四个意识”、坚定“四个自信”、做到“两个维护”的高度，自觉担负起党的政治建设主体责任，持续把专项巡视和监督检查整改工作作为重大政治任务来抓，以更强的定力与担当、更严的标准与作风、更实的举措与成效，推动专项巡视和监督检查整改“见底清零”“决不贰过”。</w:t>
      </w:r>
    </w:p>
    <w:p>
      <w:pPr>
        <w:ind w:left="0" w:right="0" w:firstLine="560"/>
        <w:spacing w:before="450" w:after="450" w:line="312" w:lineRule="auto"/>
      </w:pPr>
      <w:r>
        <w:rPr>
          <w:rFonts w:ascii="宋体" w:hAnsi="宋体" w:eastAsia="宋体" w:cs="宋体"/>
          <w:color w:val="000"/>
          <w:sz w:val="28"/>
          <w:szCs w:val="28"/>
        </w:rPr>
        <w:t xml:space="preserve">（二）进一步聚焦问题短板，巩固整改成果。坚持问题导向，按照责任不松、标准不降、力度不减要求，坚持持续改、深入改、长期改，确保把问题改到位、改彻底。对巡视发现的薄弱环节和各类问题，深刻分析根源，能够立即整改的，第一时间整改，暂时不能整改到位的，制定整改方案，明确责任人、时间表和路线图，切实做到问题不解决不松手、整改不到位不罢休；对已完成的整改任务，适时组织“回头看”，着力抓好成果巩固和工作深化；对尚未整改到位、需要一定时间彻底解决的，加大攻坚力度，持续跟踪督办，力争早日实现销号；对需要长期坚持的，持续用力，确保整改成效经得起历史和实践的检验。</w:t>
      </w:r>
    </w:p>
    <w:p>
      <w:pPr>
        <w:ind w:left="0" w:right="0" w:firstLine="560"/>
        <w:spacing w:before="450" w:after="450" w:line="312" w:lineRule="auto"/>
      </w:pPr>
      <w:r>
        <w:rPr>
          <w:rFonts w:ascii="宋体" w:hAnsi="宋体" w:eastAsia="宋体" w:cs="宋体"/>
          <w:color w:val="000"/>
          <w:sz w:val="28"/>
          <w:szCs w:val="28"/>
        </w:rPr>
        <w:t xml:space="preserve">（三）进一步全面从严治党，推动高质量发展。坚持把落实巡视整改作为重要契机，认真学习贯彻落实新时代党的建设总要求，全面加强党的政治建设、思想建设、组织建设、作风建设、纪律建设，把制度建设贯穿始终，不断构建全面从严治党长效机制，真正做到真管真严、敢管敢严、长管长严；坚持把巡视和监督检查整改与深化**集团改革发展相结合，进一步抓重点、补短板、强弱项、提质量，切实把巡视和监督检查整改成效转化为加强党的建设、落实重点任务、解决实际问题的“助推器”，推动粮食流通业务持续健康发展，为加快建设粮食产业强省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2024-09-21T03:25:00+08:00</dcterms:created>
  <dcterms:modified xsi:type="dcterms:W3CDTF">2024-09-21T03:25:00+08:00</dcterms:modified>
</cp:coreProperties>
</file>

<file path=docProps/custom.xml><?xml version="1.0" encoding="utf-8"?>
<Properties xmlns="http://schemas.openxmlformats.org/officeDocument/2006/custom-properties" xmlns:vt="http://schemas.openxmlformats.org/officeDocument/2006/docPropsVTypes"/>
</file>