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2024年组织生活会问题清单及整改措施通用4篇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问题清单及整改措施(通用4篇)，仅供参考，希望能够帮助到大家。【篇一】2024年组织生活会问题清单及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问题清单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