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党支部查摆问题及整改措施15篇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措施是一个汉语词语，读音为cuòshī，意思是针对某种情况而采取的处理办法。以下是小编为大家收集的党支部查摆问题及整改措施十五篇，仅供参考，欢迎大家阅读。【篇一】党支部查摆问题及整改措施　　具体表现为支部组织党员理论学习缺少系统性计划，党员...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措施是一个汉语词语，读音为cuòshī，意思是针对某种情况而采取的处理办法。以下是小编为大家收集的党支部查摆问题及整改措施十五篇，仅供参考，欢迎大家阅读。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黑体" w:hAnsi="黑体" w:eastAsia="黑体" w:cs="黑体"/>
          <w:color w:val="000000"/>
          <w:sz w:val="36"/>
          <w:szCs w:val="36"/>
          <w:b w:val="1"/>
          <w:bCs w:val="1"/>
        </w:rPr>
        <w:t xml:space="preserve">【篇四】党支部查摆问题及整改措施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【篇六】党支部查摆问题及整改措施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【篇七】党支部查摆问题及整改措施</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【篇八】党支部查摆问题及整改措施</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【篇九】党支部查摆问题及整改措施</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按照公司党委的统一安排，市场技术部党支部于2024年12月19日召开了专题组组织生活会，公司党委委员、副总经理王立同志作为支部党员参加了此次会议。党支部会前向员工广泛征求意见，积极开展党员之间、党员与员工之间谈心谈话活动，会上支部书记、委员带头，主动开展批评和自我批评，达到了“红红脸、出出汗”的效果。会议反映支部问题共存在两个方面的问题：一是工作态度和思想的问题。主要体现在思想有懈怠，改革政策未明朗前，受其影响，工作情绪有一定波动，有时工作仅仅是完成任务，工作积极性有待提高，二是学习的主动性问题。主要体现在个人学习仅限于每月支部集体学习，学习缺乏目标和主动性，而真正能学到知识的是平时的积累和实践。</w:t>
      </w:r>
    </w:p>
    <w:p>
      <w:pPr>
        <w:ind w:left="0" w:right="0" w:firstLine="560"/>
        <w:spacing w:before="450" w:after="450" w:line="312" w:lineRule="auto"/>
      </w:pPr>
      <w:r>
        <w:rPr>
          <w:rFonts w:ascii="宋体" w:hAnsi="宋体" w:eastAsia="宋体" w:cs="宋体"/>
          <w:color w:val="000"/>
          <w:sz w:val="28"/>
          <w:szCs w:val="28"/>
        </w:rPr>
        <w:t xml:space="preserve">　　支部针对反映出的问题，在组织生活会批评与自我批评后，支部书记组织大家进行了认真地分析与研究，并达成共识：重拾工作热情，争当部门标兵，学与思统一，学与践共行，具体整改措施如下：</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从理论学习着手，端正思想态度。切实加强对马列主义毛泽东思想，邓小平理论、“三个代表”等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学习主动性，提高学习能力，进一步拓宽学习内容，创新学习方法，提高学习质量。一是聚焦党的知识深入学。把《中国共产党章程》《中国共产党廉洁自律准则》《中国共产党纪律处分条例》《中国共产党党内监督条例》及党的历史等，作为学习主线，引导党员知党史、感党恩、守党规、正党风，始终保持永远跟党走的政治热情，始终保持纯洁性和先进性。二是关注时政热点重点学。把深入学习贯彻党的十九大精神作为政治理论学习的重要内容，充分利用“三会一课”制度、组织生活会制度集中组织学习，统一思想认识，不断增强学习的针对性、系统性和实效性，进行“不忘初心，牢记使命”主题教育，通过集中学习、交流研讨等形式，引导党员深入学习习近平新时代中国特色社会主义思想，切实推进我支部学习型党支部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记录台账，坚持以制度作保障，不断强化学习的重要作用。具体地，坚持集中学与党员个人自己学相结合的灵活机制，保证全体党员的集中学习时间，落实考勤制度，督促党员学习笔记；建立学习考核制度，对党员的学习效果，定期进行抽查，支部大会上考核学习成效，并在年底支部组织生活会上进行学习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数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市场技术部各方面的能力，包括市场拓展能力、投标制作标书的能力等。</w:t>
      </w:r>
    </w:p>
    <w:p>
      <w:pPr>
        <w:ind w:left="0" w:right="0" w:firstLine="560"/>
        <w:spacing w:before="450" w:after="450" w:line="312" w:lineRule="auto"/>
      </w:pPr>
      <w:r>
        <w:rPr>
          <w:rFonts w:ascii="宋体" w:hAnsi="宋体" w:eastAsia="宋体" w:cs="宋体"/>
          <w:color w:val="000"/>
          <w:sz w:val="28"/>
          <w:szCs w:val="28"/>
        </w:rPr>
        <w:t xml:space="preserve">　　5、开展“党员示范岗”活动，树立典型，引导党员成为“爱岗敬业、团结和谐、廉洁自律”的榜样，并引导广大党员向“党员示范岗”看齐，通过榜样的激励，起到端正态度和提高工作积极性的作用。要求党员之间开展谈心谈话与经验交流活动，鼓励先锋模范党员以业务活动为依托，提出合理化建议，相互帮助解决问题，充分发挥先锋模范作用。</w:t>
      </w:r>
    </w:p>
    <w:p>
      <w:pPr>
        <w:ind w:left="0" w:right="0" w:firstLine="560"/>
        <w:spacing w:before="450" w:after="450" w:line="312" w:lineRule="auto"/>
      </w:pPr>
      <w:r>
        <w:rPr>
          <w:rFonts w:ascii="宋体" w:hAnsi="宋体" w:eastAsia="宋体" w:cs="宋体"/>
          <w:color w:val="000"/>
          <w:sz w:val="28"/>
          <w:szCs w:val="28"/>
        </w:rPr>
        <w:t xml:space="preserve">　　以上是***部党支部的整改措施,请检查督促。</w:t>
      </w:r>
    </w:p>
    <w:p>
      <w:pPr>
        <w:ind w:left="0" w:right="0" w:firstLine="560"/>
        <w:spacing w:before="450" w:after="450" w:line="312" w:lineRule="auto"/>
      </w:pPr>
      <w:r>
        <w:rPr>
          <w:rFonts w:ascii="黑体" w:hAnsi="黑体" w:eastAsia="黑体" w:cs="黑体"/>
          <w:color w:val="000000"/>
          <w:sz w:val="36"/>
          <w:szCs w:val="36"/>
          <w:b w:val="1"/>
          <w:bCs w:val="1"/>
        </w:rPr>
        <w:t xml:space="preserve">【篇十】党支部查摆问题及整改措施</w:t>
      </w:r>
    </w:p>
    <w:p>
      <w:pPr>
        <w:ind w:left="0" w:right="0" w:firstLine="560"/>
        <w:spacing w:before="450" w:after="450" w:line="312" w:lineRule="auto"/>
      </w:pPr>
      <w:r>
        <w:rPr>
          <w:rFonts w:ascii="宋体" w:hAnsi="宋体" w:eastAsia="宋体" w:cs="宋体"/>
          <w:color w:val="000"/>
          <w:sz w:val="28"/>
          <w:szCs w:val="28"/>
        </w:rPr>
        <w:t xml:space="preserve">　　我支部以学习贯彻党的十九届四中全会精神为主题，紧紧围绕“两学一做”学习教育要求，采取群众提、自己找、互相谈等方式，深入认真查摆在政治合格、执行纪律合格、品德合格、发挥作用合格方面存在7个突出问题，在此基础上深刻反思，明确了整改时限，坚定了整改决心，落实了整改任务。现就我支部班子2024年度组织生活会整改措施落实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存在的问题。对党性修养的重要性、党性教育的紧迫性认识不足。具体表现在：一是支部对党员的教育培训安排缺乏长远性和系统性，虽然我支部按照要求制订了党员教育学习计划表，并能够坚持落实，但是党支部党员教育的长效机制不健全、不完善，党员教育的目标不明确，常常是头痛医头，脚痛医脚；二是支部对党员的教育培训内容上缺乏针对性和预见性。对党员思想状况没有做认真预测、分析，不清楚党员想学什么、喜欢学什么，不能因人施教，通常是就理论谈理论，从概念到概念，使党员听起来枯燥乏味，空洞无物，难以激发学习兴趣和求知欲望。安排的党课内容与党员的思想实际联系不紧密，讲课者与听课者达不到同频共振，起不到教育党员的效果。</w:t>
      </w:r>
    </w:p>
    <w:p>
      <w:pPr>
        <w:ind w:left="0" w:right="0" w:firstLine="560"/>
        <w:spacing w:before="450" w:after="450" w:line="312" w:lineRule="auto"/>
      </w:pPr>
      <w:r>
        <w:rPr>
          <w:rFonts w:ascii="宋体" w:hAnsi="宋体" w:eastAsia="宋体" w:cs="宋体"/>
          <w:color w:val="000"/>
          <w:sz w:val="28"/>
          <w:szCs w:val="28"/>
        </w:rPr>
        <w:t xml:space="preserve">　　（二）执行纪律合格方面存在的问题。党内监督不够，在组织纪律和规章制度的落实上需要进一步加强。具体表现为：一是党内监督意识淡薄，党员缺乏监督的主动性和自觉性。第一，党员主体意识不强，缺乏开展党内监督的政治责任感，许多党员只把自己看着监督的对象，没有意识到自己是监督的主体，把党内监督看成是上级和领导的事，作为普通党员在党内监督中的作用是无关紧要的。第二，党员对党组织和领导存在严重的依附心理，对下级不愿监督、对同级不想监督、对上级不敢监督；二是党内监督缺乏健全的制度保障，监督运行的制度化水平不高。虽然制定了《关于新形势下党内政治生活的若干准则》和《中国共产党党内监督条例》等一些规章制度，但这些制度比较宏观，且比较零散，不成体系，缺乏系统性，没有及时制定配套的实施细则，可操作性不强，自上而下的监督多，自下而上的监督少。</w:t>
      </w:r>
    </w:p>
    <w:p>
      <w:pPr>
        <w:ind w:left="0" w:right="0" w:firstLine="560"/>
        <w:spacing w:before="450" w:after="450" w:line="312" w:lineRule="auto"/>
      </w:pPr>
      <w:r>
        <w:rPr>
          <w:rFonts w:ascii="宋体" w:hAnsi="宋体" w:eastAsia="宋体" w:cs="宋体"/>
          <w:color w:val="000"/>
          <w:sz w:val="28"/>
          <w:szCs w:val="28"/>
        </w:rPr>
        <w:t xml:space="preserve">　　（三）在品德合格方面存在的问题。勤俭节约、艰苦奋斗意识不强。具体表现在：随着生活水平的提高和受到社会不良风风气的影响，日常在用水、用电、办公用品等方面都比较随意，存在一定的浪费现象，对公共财产的节俭认识不到位，没有树立以单位为家，珍惜资源意识。</w:t>
      </w:r>
    </w:p>
    <w:p>
      <w:pPr>
        <w:ind w:left="0" w:right="0" w:firstLine="560"/>
        <w:spacing w:before="450" w:after="450" w:line="312" w:lineRule="auto"/>
      </w:pPr>
      <w:r>
        <w:rPr>
          <w:rFonts w:ascii="宋体" w:hAnsi="宋体" w:eastAsia="宋体" w:cs="宋体"/>
          <w:color w:val="000"/>
          <w:sz w:val="28"/>
          <w:szCs w:val="28"/>
        </w:rPr>
        <w:t xml:space="preserve">　　（四）在发挥作用合格方面存在的问题。党员干部先锋模范的旗帜作用引领不够，需进一步提升党员意识。具体表现在：一是没有全心去专研党的新时代的理论知识体系和业务方面的理论知识等，导致理论功底浅，头脑里的观念和知识没有大的变化，随着年龄的增长，没有了刚开始工作中的那种斗志和精益求精的精神，没有起到带头作用。</w:t>
      </w:r>
    </w:p>
    <w:p>
      <w:pPr>
        <w:ind w:left="0" w:right="0" w:firstLine="560"/>
        <w:spacing w:before="450" w:after="450" w:line="312" w:lineRule="auto"/>
      </w:pPr>
      <w:r>
        <w:rPr>
          <w:rFonts w:ascii="宋体" w:hAnsi="宋体" w:eastAsia="宋体" w:cs="宋体"/>
          <w:color w:val="000"/>
          <w:sz w:val="28"/>
          <w:szCs w:val="28"/>
        </w:rPr>
        <w:t xml:space="preserve">　　（一）狠抓学习教育，提升党员素质。一是增强教育内容的现实性和针对性。整改期间，首先制定下发了《XX党支部2024年度“两学一做”学习教育常态化制度化实施方案》和《XX党组2024年“两学一做”常态化制度化活动学习教育方案》，根据以上文件党组书记和党支部书记结合自身实际情况制定了个人学习计划，带头学习，支委会依托“三会一课”制度，每半年制定一次“三会一课”学习计划并上报县直机关工委，党员人手一本学习笔记，采取集中学、自主学、帮送学相结合，充实内容，共计观看专题教育片x次、开展主题党日活动x次、专题研讨x次、上党课x次、撰写心得体会x篇、参加县级轮训1次、专题宣讲x次等，紧扣学习会议精神主题，突出党员先进性和教育时效性，重点加强党员理想信念、权利义务教育，用先进的理论武装党员头脑，做到“四统一”即统一目标、统一思路、统一标准、统一行动。二是教育手段体现开放性和先进性。实行党建+互联网活动，充分利用视频、网络、微信平台等现代化手段，建立党支部微信群，定期推送相关文章，利用发送短信方式，让党员进行“每日一学”，要求全体党员关注“共产党员”等微信公众号，实行“大面积”舆论覆盖，寓教于乐，增强教育的形象化、直观性和感染力。</w:t>
      </w:r>
    </w:p>
    <w:p>
      <w:pPr>
        <w:ind w:left="0" w:right="0" w:firstLine="560"/>
        <w:spacing w:before="450" w:after="450" w:line="312" w:lineRule="auto"/>
      </w:pPr>
      <w:r>
        <w:rPr>
          <w:rFonts w:ascii="宋体" w:hAnsi="宋体" w:eastAsia="宋体" w:cs="宋体"/>
          <w:color w:val="000"/>
          <w:sz w:val="28"/>
          <w:szCs w:val="28"/>
        </w:rPr>
        <w:t xml:space="preserve">　　（二）狠抓组织纪律，提升党内监督。一是支委会将党支部15项制度编制成册下发。一方面，通过上级党组织对我支部落实组织生活制度的检查督促及定期通报，及时发现问题和解决问题。另一方面，通过加强党员之间的监督，把是否积极参加党组织生活作为评议党员的重要内容。通过“一级抓一级，层层重视、层层落实”的工作机制，检查党务干部开展组织生活的水平、力度、成效，以此作为上级考核我支部党建工作的重要依据；二是建立激发党员参加组织生活的激励机制。第一，扩大党内民主，强化党员的主体意识，维护党员的主体地位，确保党员对党的事务有知情权、参与权、选举与被选举权、监督权，激发党员参加党组织生活的积极性。第二，从严治党，要求党员参加党内活动一律佩戴党徽，对经常不参加党的组织生活的党员进行严肃批评教育，对于不合格党员及时清理出党。</w:t>
      </w:r>
    </w:p>
    <w:p>
      <w:pPr>
        <w:ind w:left="0" w:right="0" w:firstLine="560"/>
        <w:spacing w:before="450" w:after="450" w:line="312" w:lineRule="auto"/>
      </w:pPr>
      <w:r>
        <w:rPr>
          <w:rFonts w:ascii="宋体" w:hAnsi="宋体" w:eastAsia="宋体" w:cs="宋体"/>
          <w:color w:val="000"/>
          <w:sz w:val="28"/>
          <w:szCs w:val="28"/>
        </w:rPr>
        <w:t xml:space="preserve">　　（三）狠抓组织生活制度，提升党员意识。为提高对党组织生活重要性的认识。整改期间，首先是严格落实了党员积分管理制，通过每月申报积分、季度考核、年度汇总通报的方式让党员干部充分认识到，党组织生活是落实“党要管党、从严治党”的重要途径，是加强对党员教育和监督，增强其党性观念的一项重要组织措施。其次实行严格的考勤补课制度，将请假、迟到、早退、缺勤的人员登记在册，对少数因故没有参加组织生活的同志，抽出时间对他们进行补课，实现组织生活的全员覆盖，不断提高党员参加组织生活的自觉性，确保组织生活的制度化、规范化。最后把握党员需求，不断增强党内组织生活吸引力。</w:t>
      </w:r>
    </w:p>
    <w:p>
      <w:pPr>
        <w:ind w:left="0" w:right="0" w:firstLine="560"/>
        <w:spacing w:before="450" w:after="450" w:line="312" w:lineRule="auto"/>
      </w:pPr>
      <w:r>
        <w:rPr>
          <w:rFonts w:ascii="宋体" w:hAnsi="宋体" w:eastAsia="宋体" w:cs="宋体"/>
          <w:color w:val="000"/>
          <w:sz w:val="28"/>
          <w:szCs w:val="28"/>
        </w:rPr>
        <w:t xml:space="preserve">　　（四）狠抓作风建设，提升勤俭节约精神。经常性强调要求全体党员树立节约用水、用电、用纸观念，养成随手关灯、扭紧水龙头的习惯，禁止在单位使用与办公无关的大功率用电器，建立办公用纸登记制度，写资料和填写表格时仔细认真，减少重复修改打印次数，尽量双面打印，不随意浪费公共卫生间厕纸。</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【篇十二】党支部查摆问题及整改措施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【篇十三】党支部查摆问题及整改措施</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【篇十四】党支部查摆问题及整改措施</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【篇十五】党支部查摆问题及整改措施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2024-09-20T08:55:26+08:00</dcterms:created>
  <dcterms:modified xsi:type="dcterms:W3CDTF">2024-09-20T08:55:26+08:00</dcterms:modified>
</cp:coreProperties>
</file>

<file path=docProps/custom.xml><?xml version="1.0" encoding="utf-8"?>
<Properties xmlns="http://schemas.openxmlformats.org/officeDocument/2006/custom-properties" xmlns:vt="http://schemas.openxmlformats.org/officeDocument/2006/docPropsVTypes"/>
</file>