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安全资格证培训心得体会范文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听了专家老师的培训讲座后，我对安全教育工作有了更为深刻的体会和认识，我想就此次培训结合实际情况谈点体会：1、加大安全教育的宣传力度全面提高教师与每位家长的安全责任意识，积极主动地向学生和家长宣传学校所潜在的诸多安全隐患以及各类重大安全事故...</w:t>
      </w:r>
    </w:p>
    <w:p>
      <w:pPr>
        <w:ind w:left="0" w:right="0" w:firstLine="560"/>
        <w:spacing w:before="450" w:after="450" w:line="312" w:lineRule="auto"/>
      </w:pPr>
      <w:r>
        <w:rPr>
          <w:rFonts w:ascii="宋体" w:hAnsi="宋体" w:eastAsia="宋体" w:cs="宋体"/>
          <w:color w:val="000"/>
          <w:sz w:val="28"/>
          <w:szCs w:val="28"/>
        </w:rPr>
        <w:t xml:space="preserve">在听了专家老师的培训讲座后，我对安全教育工作有了更为深刻的体会和认识，我想就此次培训结合实际情况谈点体会：</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我校位于定临二级公路旁，学校主要存在以下几个方面的隐患：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w:t>
      </w:r>
    </w:p>
    <w:p>
      <w:pPr>
        <w:ind w:left="0" w:right="0" w:firstLine="560"/>
        <w:spacing w:before="450" w:after="450" w:line="312" w:lineRule="auto"/>
      </w:pPr>
      <w:r>
        <w:rPr>
          <w:rFonts w:ascii="宋体" w:hAnsi="宋体" w:eastAsia="宋体" w:cs="宋体"/>
          <w:color w:val="000"/>
          <w:sz w:val="28"/>
          <w:szCs w:val="28"/>
        </w:rPr>
        <w:t xml:space="preserve">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（7）实行安全工作例会制度，每月至少召开一次安全工作专题会议。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1、加强学校安全设施建设。加大学校的监管力度，严把教学、食堂的设计、监管和质量验收关，不留任何安全隐患。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2、防止发生各种食物、药物中毒事件。落实各项规章制度，严禁采购未经检疫的肉禽蛋奶等食品，严把进货关。</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微机室、多媒体教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6、加大安全工作的检查力度，建立常抓不懈的学校安全工作机制。我校在安全这方面一直做得很好，每天有领导带班，坚持早检查，午检查和下午放学检查。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 “爱路护路”宣传教育活动，并贯穿到学校日常的教学管理之中。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以上只是我校在安全方面做的一些工作，以后还有待于进一步加强和完善，总之，学校的安全工作应放在第一位。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2024-09-20T17:38:37+08:00</dcterms:created>
  <dcterms:modified xsi:type="dcterms:W3CDTF">2024-09-20T17:38:37+08:00</dcterms:modified>
</cp:coreProperties>
</file>

<file path=docProps/custom.xml><?xml version="1.0" encoding="utf-8"?>
<Properties xmlns="http://schemas.openxmlformats.org/officeDocument/2006/custom-properties" xmlns:vt="http://schemas.openxmlformats.org/officeDocument/2006/docPropsVTypes"/>
</file>