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党风廉建宣教活动方案</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根据省、市、县统一部署，今年5月在全县开展第十三个党风廉政建设宣传教育月（以下简称“宣教月”）活动，为确保活动顺利开展，取得实效，结合实际，制定如下方案。一、活动主题保持党的纯洁，助推跨越发展。二、指导思想以中国特色社会主义理论和“三个代表...</w:t>
      </w:r>
    </w:p>
    <w:p>
      <w:pPr>
        <w:ind w:left="0" w:right="0" w:firstLine="560"/>
        <w:spacing w:before="450" w:after="450" w:line="312" w:lineRule="auto"/>
      </w:pPr>
      <w:r>
        <w:rPr>
          <w:rFonts w:ascii="宋体" w:hAnsi="宋体" w:eastAsia="宋体" w:cs="宋体"/>
          <w:color w:val="000"/>
          <w:sz w:val="28"/>
          <w:szCs w:val="28"/>
        </w:rPr>
        <w:t xml:space="preserve">根据省、市、县统一部署，今年5月在全县开展第十三个党风廉政建设宣传教育月（以下简称“宣教月”）活动，为确保活动顺利开展，取得实效，结合实际，制定如下方案。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保持党的纯洁，助推跨越发展。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和“三个代表”重要思想为指导，深入贯彻落实科学发展观，认真贯彻十七届中央纪委第七次全会、省纪委九届九次全会、市纪委五届二次全会和县纪委十三届二次全会精神，围绕“保持党的纯洁，助推跨越发展”主题，深入开展党性党风党纪教育、党的纯洁性教育等活动，加强领导干部“精神家园”建设，教育引导党员干部始终保持思想纯洁，队伍纯洁、作风纯洁和清正廉洁，筑牢党员干部拒腐防变的思想道德防线，为深入推进反腐倡廉建设，推动科学发展、跨越式发展提供强大思想保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今年“宣教月”重点组织好以下五项活动：</w:t>
      </w:r>
    </w:p>
    <w:p>
      <w:pPr>
        <w:ind w:left="0" w:right="0" w:firstLine="560"/>
        <w:spacing w:before="450" w:after="450" w:line="312" w:lineRule="auto"/>
      </w:pPr>
      <w:r>
        <w:rPr>
          <w:rFonts w:ascii="宋体" w:hAnsi="宋体" w:eastAsia="宋体" w:cs="宋体"/>
          <w:color w:val="000"/>
          <w:sz w:val="28"/>
          <w:szCs w:val="28"/>
        </w:rPr>
        <w:t xml:space="preserve">1、组织开展一次红色和革命传统、警示教育。组织党员干部开展一次红色教育，集中观看反映中央监察委员会诞生及早期领导人艰苦卓绝斗争历程的重大革命历史题材电影《忠诚与背叛》，缅怀革命先烈，坚定反腐败的信心和决心。组织本单位党员干部集中开展一次革命传统、警示教育，即集中组织观看《中国共产党党员领导干部廉洁从政若干准则》大型情景报告剧《党旗魂》的电教片。</w:t>
      </w:r>
    </w:p>
    <w:p>
      <w:pPr>
        <w:ind w:left="0" w:right="0" w:firstLine="560"/>
        <w:spacing w:before="450" w:after="450" w:line="312" w:lineRule="auto"/>
      </w:pPr>
      <w:r>
        <w:rPr>
          <w:rFonts w:ascii="宋体" w:hAnsi="宋体" w:eastAsia="宋体" w:cs="宋体"/>
          <w:color w:val="000"/>
          <w:sz w:val="28"/>
          <w:szCs w:val="28"/>
        </w:rPr>
        <w:t xml:space="preserve">2、组织开展一次反腐倡廉警示教育图文展。依托县纪委提供的展板在机关组织党员干部集中观看，警示党员干部筑牢党纪国法思想防线，切实做到为民务实清廉，并撰写一篇心得体会，在机关举办一期专刊。</w:t>
      </w:r>
    </w:p>
    <w:p>
      <w:pPr>
        <w:ind w:left="0" w:right="0" w:firstLine="560"/>
        <w:spacing w:before="450" w:after="450" w:line="312" w:lineRule="auto"/>
      </w:pPr>
      <w:r>
        <w:rPr>
          <w:rFonts w:ascii="宋体" w:hAnsi="宋体" w:eastAsia="宋体" w:cs="宋体"/>
          <w:color w:val="000"/>
          <w:sz w:val="28"/>
          <w:szCs w:val="28"/>
        </w:rPr>
        <w:t xml:space="preserve">3、组织开展一次集中警示教育。由县纪委协调，各乡镇、县直各单位自主安排时间，在5月31日前，组织本单位班子成员到县反腐倡廉警示教育基地集中参观。参观结束后，局办公室将参观照片电子档报县纪委存档备查；各参观对象要围绕“保持党的纯洁、助推跨越发展”主题，认真撰写心得体会。局党组成员的体会文章一律上报县纪委。</w:t>
      </w:r>
    </w:p>
    <w:p>
      <w:pPr>
        <w:ind w:left="0" w:right="0" w:firstLine="560"/>
        <w:spacing w:before="450" w:after="450" w:line="312" w:lineRule="auto"/>
      </w:pPr>
      <w:r>
        <w:rPr>
          <w:rFonts w:ascii="宋体" w:hAnsi="宋体" w:eastAsia="宋体" w:cs="宋体"/>
          <w:color w:val="000"/>
          <w:sz w:val="28"/>
          <w:szCs w:val="28"/>
        </w:rPr>
        <w:t xml:space="preserve">4、召开一次专题党员民主生活会。各党支部及党员干部要对照《中国共产党党员领导干部廉洁从政若干准则》，围绕“保持党的纯洁性”这一主题，召开专题民主生活会，认真进行自查和讨论，制定整改措施，切实加强整改，以整改的实际成效取信于民。</w:t>
      </w:r>
    </w:p>
    <w:p>
      <w:pPr>
        <w:ind w:left="0" w:right="0" w:firstLine="560"/>
        <w:spacing w:before="450" w:after="450" w:line="312" w:lineRule="auto"/>
      </w:pPr>
      <w:r>
        <w:rPr>
          <w:rFonts w:ascii="宋体" w:hAnsi="宋体" w:eastAsia="宋体" w:cs="宋体"/>
          <w:color w:val="000"/>
          <w:sz w:val="28"/>
          <w:szCs w:val="28"/>
        </w:rPr>
        <w:t xml:space="preserve">5、开展一次惩防体系制度集中学习宣传。按照《县民政局“惩防体系制度落实年”活动实施方案》（民组［2024］9号）要求，运用报刊、电视、网络、公开栏等载体广泛宣传惩防体系制度，组织党员干部对惩防体系重点制度进行集中学习。</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1、加强领导，精心组织。各单位要把宣教月活动作为一项重要政治任务抓紧抓好，抓出成效。党组成员要高度重视，要带头参加活动；各股室、单位要发挥职能优势，主动配合，积极参与。</w:t>
      </w:r>
    </w:p>
    <w:p>
      <w:pPr>
        <w:ind w:left="0" w:right="0" w:firstLine="560"/>
        <w:spacing w:before="450" w:after="450" w:line="312" w:lineRule="auto"/>
      </w:pPr>
      <w:r>
        <w:rPr>
          <w:rFonts w:ascii="宋体" w:hAnsi="宋体" w:eastAsia="宋体" w:cs="宋体"/>
          <w:color w:val="000"/>
          <w:sz w:val="28"/>
          <w:szCs w:val="28"/>
        </w:rPr>
        <w:t xml:space="preserve">2、突出主题，注重实效。各项活动既要造声势，扩影响，同时又要力戒形式主义，确保各项活动都能取得实际效果。</w:t>
      </w:r>
    </w:p>
    <w:p>
      <w:pPr>
        <w:ind w:left="0" w:right="0" w:firstLine="560"/>
        <w:spacing w:before="450" w:after="450" w:line="312" w:lineRule="auto"/>
      </w:pPr>
      <w:r>
        <w:rPr>
          <w:rFonts w:ascii="宋体" w:hAnsi="宋体" w:eastAsia="宋体" w:cs="宋体"/>
          <w:color w:val="000"/>
          <w:sz w:val="28"/>
          <w:szCs w:val="28"/>
        </w:rPr>
        <w:t xml:space="preserve">3、加强宣传，形成声势。各单位、局办公室要及时向各级媒体通报宣教月活动相关信息和经验，大力宣传宣教月活动动态、经验，营造良好舆论氛围，并至少向《反腐倡廉工作》投稿（信息、简讯）1篇以上。活动结束后，局办公室要认真总结本次宣教月活动的开展情况（包括主要特点、效果经验、问题及建议），于6月5日前将总结材料上报县纪委。</w:t>
      </w:r>
    </w:p>
    <w:p>
      <w:pPr>
        <w:ind w:left="0" w:right="0" w:firstLine="560"/>
        <w:spacing w:before="450" w:after="450" w:line="312" w:lineRule="auto"/>
      </w:pPr>
      <w:r>
        <w:rPr>
          <w:rFonts w:ascii="宋体" w:hAnsi="宋体" w:eastAsia="宋体" w:cs="宋体"/>
          <w:color w:val="000"/>
          <w:sz w:val="28"/>
          <w:szCs w:val="28"/>
        </w:rPr>
        <w:t xml:space="preserve">党风廉建宣教活动方案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2024-09-20T22:34:21+08:00</dcterms:created>
  <dcterms:modified xsi:type="dcterms:W3CDTF">2024-09-20T22:34:21+08:00</dcterms:modified>
</cp:coreProperties>
</file>

<file path=docProps/custom.xml><?xml version="1.0" encoding="utf-8"?>
<Properties xmlns="http://schemas.openxmlformats.org/officeDocument/2006/custom-properties" xmlns:vt="http://schemas.openxmlformats.org/officeDocument/2006/docPropsVTypes"/>
</file>