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三方租赁房屋合同 三方签署房屋租赁合同(3篇)</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三方租赁房屋合同 三方签署房屋租赁合同篇一承租方...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______转租给乙方使用，租期从_______年_____月_____日至_______年_____月_____日，现乙方中途再将房屋转租给丙方，丙方需向乙方支付房租转让费和转租费合计￥_______元，_______年_____月_____日丙方向乙方支付定金￥_______元，丙方对该商铺充分了解并愿意承租。其余￥_______元尾款在乙方交房给丙方之日起，丙方直接和甲方改签协议成功当日内，一次性付清余款￥_______元</w:t>
      </w:r>
    </w:p>
    <w:p>
      <w:pPr>
        <w:ind w:left="0" w:right="0" w:firstLine="560"/>
        <w:spacing w:before="450" w:after="450" w:line="312" w:lineRule="auto"/>
      </w:pPr>
      <w:r>
        <w:rPr>
          <w:rFonts w:ascii="宋体" w:hAnsi="宋体" w:eastAsia="宋体" w:cs="宋体"/>
          <w:color w:val="000"/>
          <w:sz w:val="28"/>
          <w:szCs w:val="28"/>
        </w:rPr>
        <w:t xml:space="preserve">第二条 租赁期间甲乙双方方必须保证不得干涉丙方的正常经营，协议到期后甲方必须保证同等条件下与丙方签订下一次的租赁协议。</w:t>
      </w:r>
    </w:p>
    <w:p>
      <w:pPr>
        <w:ind w:left="0" w:right="0" w:firstLine="560"/>
        <w:spacing w:before="450" w:after="450" w:line="312" w:lineRule="auto"/>
      </w:pPr>
      <w:r>
        <w:rPr>
          <w:rFonts w:ascii="宋体" w:hAnsi="宋体" w:eastAsia="宋体" w:cs="宋体"/>
          <w:color w:val="000"/>
          <w:sz w:val="28"/>
          <w:szCs w:val="28"/>
        </w:rPr>
        <w:t xml:space="preserve">第三条 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 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 本协议一式_______份，甲、乙、丙三方各_______份，该协议至签订之日起开始生效。甲乙双方如有违约，违约方需向丙方支付除全额租金￥_______元以外，并偿还丙方违约金￥_______元。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2024-09-20T20:36:55+08:00</dcterms:created>
  <dcterms:modified xsi:type="dcterms:W3CDTF">2024-09-20T20:36:55+08:00</dcterms:modified>
</cp:coreProperties>
</file>

<file path=docProps/custom.xml><?xml version="1.0" encoding="utf-8"?>
<Properties xmlns="http://schemas.openxmlformats.org/officeDocument/2006/custom-properties" xmlns:vt="http://schemas.openxmlformats.org/officeDocument/2006/docPropsVTypes"/>
</file>