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村级巡察工作总结(8篇)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村级巡察工作总结篇1</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十八大和十八届三中、四中全会精神，体现了以习近平同志为总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习近平总书记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4"/>
          <w:szCs w:val="34"/>
          <w:b w:val="1"/>
          <w:bCs w:val="1"/>
        </w:rPr>
        <w:t xml:space="preserve">村级巡察工作总结篇2</w:t>
      </w:r>
    </w:p>
    <w:p>
      <w:pPr>
        <w:ind w:left="0" w:right="0" w:firstLine="560"/>
        <w:spacing w:before="450" w:after="450" w:line="312" w:lineRule="auto"/>
      </w:pPr>
      <w:r>
        <w:rPr>
          <w:rFonts w:ascii="宋体" w:hAnsi="宋体" w:eastAsia="宋体" w:cs="宋体"/>
          <w:color w:val="000"/>
          <w:sz w:val="28"/>
          <w:szCs w:val="28"/>
        </w:rPr>
        <w:t xml:space="preserve">2024年以来委巡察办在市委巡察办及区委的关心支持下，按照市委巡察办及区委工作要求，立足区工作实际，逐步开展了一系列巡察工作，现总结如下：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2024年以来，巡察办全体成员积极参加区委和区纪委组织的党风廉政建设报告会、反腐倡廉警示教育专题讲座、深刻学习领会党的xx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4"/>
          <w:szCs w:val="34"/>
          <w:b w:val="1"/>
          <w:bCs w:val="1"/>
        </w:rPr>
        <w:t xml:space="preserve">村级巡察工作总结篇3</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村级巡察工作总结篇4</w:t>
      </w:r>
    </w:p>
    <w:p>
      <w:pPr>
        <w:ind w:left="0" w:right="0" w:firstLine="560"/>
        <w:spacing w:before="450" w:after="450" w:line="312" w:lineRule="auto"/>
      </w:pPr>
      <w:r>
        <w:rPr>
          <w:rFonts w:ascii="宋体" w:hAnsi="宋体" w:eastAsia="宋体" w:cs="宋体"/>
          <w:color w:val="000"/>
          <w:sz w:val="28"/>
          <w:szCs w:val="28"/>
        </w:rPr>
        <w:t xml:space="preserve">3月30日上午，马克思主义学院召开专题学习会，传达学习校2024年全面从严治党工作会议暨巡察试点工作总结会精神。学院全体党政班子成员、党委委员、支部书记、科级干部、教研室主任、工会主席参加了会议。会议由院党委书记高敏主持。</w:t>
      </w:r>
    </w:p>
    <w:p>
      <w:pPr>
        <w:ind w:left="0" w:right="0" w:firstLine="560"/>
        <w:spacing w:before="450" w:after="450" w:line="312" w:lineRule="auto"/>
      </w:pPr>
      <w:r>
        <w:rPr>
          <w:rFonts w:ascii="宋体" w:hAnsi="宋体" w:eastAsia="宋体" w:cs="宋体"/>
          <w:color w:val="000"/>
          <w:sz w:val="28"/>
          <w:szCs w:val="28"/>
        </w:rPr>
        <w:t xml:space="preserve">学院党委副书记、纪委书记林忠心首先传达了学校2024年全面从严治党工作会议暨巡察试点工作总结会的精神，重点领学了校党委书记刘新跃所作的题为《一以贯之坚定不移全面从严治党，为推进学校治理体系和治理能力现代化提供坚强保障》的讲话。他强调全体党员要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不断深化对全面从严治党必要性和重要性的认识，切实增强“四个意识”，坚定“四个自信”，做到“两个维护”;要充分认识学校开展巡察工作的重要性，强化问题意识和责任意识，加强工作谋划，进一步完善各项制度建设;与会人员要进一步提高政治站位，带头增强贯彻落实《党委(党组)落实全面从严治党主体责任规定》的思想自觉和行动自觉，切实增强廉洁自律意识。接着，他对学院三个党支部传达学习校全面从严治党工作会议暨巡察试点工作总结会精神做了工作部署。</w:t>
      </w:r>
    </w:p>
    <w:p>
      <w:pPr>
        <w:ind w:left="0" w:right="0" w:firstLine="560"/>
        <w:spacing w:before="450" w:after="450" w:line="312" w:lineRule="auto"/>
      </w:pPr>
      <w:r>
        <w:rPr>
          <w:rFonts w:ascii="宋体" w:hAnsi="宋体" w:eastAsia="宋体" w:cs="宋体"/>
          <w:color w:val="000"/>
          <w:sz w:val="28"/>
          <w:szCs w:val="28"/>
        </w:rPr>
        <w:t xml:space="preserve">学院党委书记、院长高敏传达学习了校党委中心组第三次学习会精神，领学了中共中央办公厅《党委(党组)落实全面从严治党主体责任规定》,领学了习近平总书记在“不忘初心、牢记使命”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总结大会上的重要讲话精神、省委书记李锦斌在全省“不忘初心、牢记使命”主题教育总结大会上的讲话精神，领学了习近平总书记给在首钢医院实习的西藏大学医学院学生的回信和习近平总书记给北京大学援鄂医疗队全体90后党员的回信精神，领学了《新时代爱国主义教育实施纲要》及上级有关文件精神。最后，他强调了“不忘初心、牢记使命”主题教育的成果和经验，就落实全面从严治党提出了新的任务，并根据中央、省教育厅和学校的相关精神要求，布置了学院2024年全面从严治党和党风廉政建设的主要工作。</w:t>
      </w:r>
    </w:p>
    <w:p>
      <w:pPr>
        <w:ind w:left="0" w:right="0" w:firstLine="560"/>
        <w:spacing w:before="450" w:after="450" w:line="312" w:lineRule="auto"/>
      </w:pPr>
      <w:r>
        <w:rPr>
          <w:rFonts w:ascii="宋体" w:hAnsi="宋体" w:eastAsia="宋体" w:cs="宋体"/>
          <w:color w:val="000"/>
          <w:sz w:val="28"/>
          <w:szCs w:val="28"/>
        </w:rPr>
        <w:t xml:space="preserve">与会人员纷纷表示要结合工作实际，深入贯彻落实本次会议精神，深化对全面从严治党必要性和重要性的认识，切实改进工作作风，为学校、学院建设做贡献!</w:t>
      </w:r>
    </w:p>
    <w:p>
      <w:pPr>
        <w:ind w:left="0" w:right="0" w:firstLine="560"/>
        <w:spacing w:before="450" w:after="450" w:line="312" w:lineRule="auto"/>
      </w:pPr>
      <w:r>
        <w:rPr>
          <w:rFonts w:ascii="黑体" w:hAnsi="黑体" w:eastAsia="黑体" w:cs="黑体"/>
          <w:color w:val="000000"/>
          <w:sz w:val="34"/>
          <w:szCs w:val="34"/>
          <w:b w:val="1"/>
          <w:bCs w:val="1"/>
        </w:rPr>
        <w:t xml:space="preserve">村级巡察工作总结篇5</w:t>
      </w:r>
    </w:p>
    <w:p>
      <w:pPr>
        <w:ind w:left="0" w:right="0" w:firstLine="560"/>
        <w:spacing w:before="450" w:after="450" w:line="312" w:lineRule="auto"/>
      </w:pPr>
      <w:r>
        <w:rPr>
          <w:rFonts w:ascii="宋体" w:hAnsi="宋体" w:eastAsia="宋体" w:cs="宋体"/>
          <w:color w:val="000"/>
          <w:sz w:val="28"/>
          <w:szCs w:val="28"/>
        </w:rPr>
        <w:t xml:space="preserve">2024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2024年我认真完成本职工作，争取发挥自己的专业水平，提升工作效率，提高工作质量。严格统计2024年全年支付情况，精准编制2024年决算说明；与财务室全体同事一起，完成2024年基本户票据审核，确保每一张票据的真实性、完整性；积极统计月度、季度、半年度、年度预算执行情况，实时监测街道经费使用情况，确保经费支出合理有序，年终在全区各街道一般公共财政支出中排名第三；完成2024年基本户资金绩效自评价工作，保障每一笔经费支出有据可依，有迹可循；完成基本户账户的凭证录入，全年录入凭证4453笔，完成政府采购系统录入工作，全年完成13次政府采购录入，完成2024年政府采购及政府购买服务预算编制。协助事务所完成2024年隔离酒店审计工作，保障隔离酒店的支出合理合规，信息公开及时透明。与财务室同事共同完成2024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2024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4"/>
          <w:szCs w:val="34"/>
          <w:b w:val="1"/>
          <w:bCs w:val="1"/>
        </w:rPr>
        <w:t xml:space="preserve">村级巡察工作总结篇6</w:t>
      </w:r>
    </w:p>
    <w:p>
      <w:pPr>
        <w:ind w:left="0" w:right="0" w:firstLine="560"/>
        <w:spacing w:before="450" w:after="450" w:line="312" w:lineRule="auto"/>
      </w:pPr>
      <w:r>
        <w:rPr>
          <w:rFonts w:ascii="宋体" w:hAnsi="宋体" w:eastAsia="宋体" w:cs="宋体"/>
          <w:color w:val="000"/>
          <w:sz w:val="28"/>
          <w:szCs w:val="28"/>
        </w:rPr>
        <w:t xml:space="preserve">根据学校《2024全面从严治党工作任务分工意见》的要求，档案馆在年初制定了全面从严治党的工作方案。现将一年来的工作总结如下。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6.部署年度全面从严治党工作任务。召开全体人员会议，传达学习上级有关会议精神和学校2024年度全面从严治党工作要求，做好任务分解和调度。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4"/>
          <w:szCs w:val="34"/>
          <w:b w:val="1"/>
          <w:bCs w:val="1"/>
        </w:rPr>
        <w:t xml:space="preserve">村级巡察工作总结篇7</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4"/>
          <w:szCs w:val="34"/>
          <w:b w:val="1"/>
          <w:bCs w:val="1"/>
        </w:rPr>
        <w:t xml:space="preserve">村级巡察工作总结篇8</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(2024—2024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2024-09-20T02:17:46+08:00</dcterms:created>
  <dcterms:modified xsi:type="dcterms:W3CDTF">2024-09-20T02:17:46+08:00</dcterms:modified>
</cp:coreProperties>
</file>

<file path=docProps/custom.xml><?xml version="1.0" encoding="utf-8"?>
<Properties xmlns="http://schemas.openxmlformats.org/officeDocument/2006/custom-properties" xmlns:vt="http://schemas.openxmlformats.org/officeDocument/2006/docPropsVTypes"/>
</file>