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县中医院中长期发展规划</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医药是中华民族的传统文化瑰宝，是人类医学的宝贵财富，为中华民族的生息繁衍作出卓越贡献。为了更好的利用中医药，发展中医院，为医院发展提供可靠的依据思路，特制定xx县中医院中长期发展规划。一、指导思想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中医药是中华民族的传统文化瑰宝，是人类医学的宝贵财富，为中华民族的生息繁衍作出卓越贡献。为了更好的利用中医药，发展中医院，为医院发展提供可靠的依据思路，特制定xx县中医院中长期发展规划。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坚持以人为本，转变发展观念，创新发展模式，提高发展质量，围绕一切一病人为中心，努力优化服务环境，着力提高服务质量积极发展和突出中医特色，努力拓宽中医药的服务领域和提高服务水平，进一步规范执业行为，构建和谐的医患关系，为促进中医药事业的更大发展作出更大贡献。</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通过全体医院职工的共同努力，建立起布局合理、功能完善、技术先进、竞争有序、服务便捷高效、与市场经济发展相适应的新型医院，为人民群众提供完善有效、质量优良的中医医疗保健服和西医医疗保健服务。其中医务人员素质普遍提高，医院硬件设施能满足医院发展需要，医疗设备比较先进，服务质量有明显改善。</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1．加强基础设施及硬件建设，努力改善办院条件</w:t>
      </w:r>
    </w:p>
    <w:p>
      <w:pPr>
        <w:ind w:left="0" w:right="0" w:firstLine="560"/>
        <w:spacing w:before="450" w:after="450" w:line="312" w:lineRule="auto"/>
      </w:pPr>
      <w:r>
        <w:rPr>
          <w:rFonts w:ascii="宋体" w:hAnsi="宋体" w:eastAsia="宋体" w:cs="宋体"/>
          <w:color w:val="000"/>
          <w:sz w:val="28"/>
          <w:szCs w:val="28"/>
        </w:rPr>
        <w:t xml:space="preserve">努力争取上级扶持资金，完善病房楼配套设施建设，在3到5年内争取新建一座医技楼，满足医院发展需要，同时积极加大先进医疗设备的投入，利用5年时间逐渐淘汰落后的医疗设备，使医院的检测仪器能达到同级医院先进水平。进一步优化医疗服务环境、提高医疗质量，促进医院的科学发展。</w:t>
      </w:r>
    </w:p>
    <w:p>
      <w:pPr>
        <w:ind w:left="0" w:right="0" w:firstLine="560"/>
        <w:spacing w:before="450" w:after="450" w:line="312" w:lineRule="auto"/>
      </w:pPr>
      <w:r>
        <w:rPr>
          <w:rFonts w:ascii="宋体" w:hAnsi="宋体" w:eastAsia="宋体" w:cs="宋体"/>
          <w:color w:val="000"/>
          <w:sz w:val="28"/>
          <w:szCs w:val="28"/>
        </w:rPr>
        <w:t xml:space="preserve">2．学习现代管理理念，提高整体管理水平</w:t>
      </w:r>
    </w:p>
    <w:p>
      <w:pPr>
        <w:ind w:left="0" w:right="0" w:firstLine="560"/>
        <w:spacing w:before="450" w:after="450" w:line="312" w:lineRule="auto"/>
      </w:pPr>
      <w:r>
        <w:rPr>
          <w:rFonts w:ascii="宋体" w:hAnsi="宋体" w:eastAsia="宋体" w:cs="宋体"/>
          <w:color w:val="000"/>
          <w:sz w:val="28"/>
          <w:szCs w:val="28"/>
        </w:rPr>
        <w:t xml:space="preserve">完善院科两级目标责任制管理体系，搞活用人机制，通过目标责任书，加强对科室的管理，以达到激励科室、促进医院发展的目标；完善医疗质量管理体系，以医疗质量为核心，以病案质量管理为中心，强化质量意识，加强工作责任心，完善二级质控组织和质量评价体系，实施全员全程全面质量管理；完善成本核算体系，强化经营理念、市场意识，坚持质中取胜、量中增收的原则。推行全成本核算，进行成本量化管理，切实降低医疗成本。加强医保费用新农合费用管理，积极推行单病种费用控制办法，做到合理检查、合理用药、合理收费，降低病人负担。</w:t>
      </w:r>
    </w:p>
    <w:p>
      <w:pPr>
        <w:ind w:left="0" w:right="0" w:firstLine="560"/>
        <w:spacing w:before="450" w:after="450" w:line="312" w:lineRule="auto"/>
      </w:pPr>
      <w:r>
        <w:rPr>
          <w:rFonts w:ascii="宋体" w:hAnsi="宋体" w:eastAsia="宋体" w:cs="宋体"/>
          <w:color w:val="000"/>
          <w:sz w:val="28"/>
          <w:szCs w:val="28"/>
        </w:rPr>
        <w:t xml:space="preserve">3．加大人才培养力度，积极实施人才素质工程</w:t>
      </w:r>
    </w:p>
    <w:p>
      <w:pPr>
        <w:ind w:left="0" w:right="0" w:firstLine="560"/>
        <w:spacing w:before="450" w:after="450" w:line="312" w:lineRule="auto"/>
      </w:pPr>
      <w:r>
        <w:rPr>
          <w:rFonts w:ascii="宋体" w:hAnsi="宋体" w:eastAsia="宋体" w:cs="宋体"/>
          <w:color w:val="000"/>
          <w:sz w:val="28"/>
          <w:szCs w:val="28"/>
        </w:rPr>
        <w:t xml:space="preserve">为提高全院专业技术人员业务素质盒服务技术水平，采取多渠道、多途径的方式创造再学习的条件，进一步加大人才培养的力度，特别是中医药人才的培养，提高学历层次，优化专业节后，合理调整、充实知识构成。5年内全院专业技术人员的学历水平大专以上要达到100%。大力开展院内技术学习、业务培训和岗位技术练兵，全力营造浓厚的学习氛围，提高医务人员的综合素质，积极派员参加市以上的各种专业医学会、医疗单位组织的技术培训、交流、学习研讨等以提高理论技术水平和促进技术创新的继续教育，有计划地、有针对性地选准学科、分期分批地选调临床业务技术骨干到省以上医疗机构进修深造。到2024年，每年送培不少于5人，努力为我院培养一支规模宏大、结构合理、素质优良的专业队伍，为提高中医药的服务能力和促进技术创新提供有力的人才保障。</w:t>
      </w:r>
    </w:p>
    <w:p>
      <w:pPr>
        <w:ind w:left="0" w:right="0" w:firstLine="560"/>
        <w:spacing w:before="450" w:after="450" w:line="312" w:lineRule="auto"/>
      </w:pPr>
      <w:r>
        <w:rPr>
          <w:rFonts w:ascii="宋体" w:hAnsi="宋体" w:eastAsia="宋体" w:cs="宋体"/>
          <w:color w:val="000"/>
          <w:sz w:val="28"/>
          <w:szCs w:val="28"/>
        </w:rPr>
        <w:t xml:space="preserve">4．严格坚持办院方向、积极发挥中医特色，确保中医药的主导地位</w:t>
      </w:r>
    </w:p>
    <w:p>
      <w:pPr>
        <w:ind w:left="0" w:right="0" w:firstLine="560"/>
        <w:spacing w:before="450" w:after="450" w:line="312" w:lineRule="auto"/>
      </w:pPr>
      <w:r>
        <w:rPr>
          <w:rFonts w:ascii="宋体" w:hAnsi="宋体" w:eastAsia="宋体" w:cs="宋体"/>
          <w:color w:val="000"/>
          <w:sz w:val="28"/>
          <w:szCs w:val="28"/>
        </w:rPr>
        <w:t xml:space="preserve">（1）加强中医药人才队伍建设，合理配备卫生技术人员，提高中医药人员在医务人员总数的比例，到2024年，中医类别医师的中药技术人员在同类人员的比例要逐步达到70%的要求。</w:t>
      </w:r>
    </w:p>
    <w:p>
      <w:pPr>
        <w:ind w:left="0" w:right="0" w:firstLine="560"/>
        <w:spacing w:before="450" w:after="450" w:line="312" w:lineRule="auto"/>
      </w:pPr>
      <w:r>
        <w:rPr>
          <w:rFonts w:ascii="宋体" w:hAnsi="宋体" w:eastAsia="宋体" w:cs="宋体"/>
          <w:color w:val="000"/>
          <w:sz w:val="28"/>
          <w:szCs w:val="28"/>
        </w:rPr>
        <w:t xml:space="preserve">（2）科室建设。临床科室设置要充分体现中医特色，进一步加强中医特色门诊建设，到２０１２年不仅在数量上要完成制定的二级医院要达到15个特色科室的要求，更要注重服务质量的提高和中医特色的体现形式及优势的发挥。要通过强化管理、规范服务、优化治疗方案，提高诊疗水平、降低医疗费用，减轻群众就医负担。到２０１５年争取建成２到４个市级特色专科，在周围市县中产生较大影响。要依靠科技进步，发挥中医制剂，坚持中医药继承创新，拓宽服务领域，使其成为各具特色和独到之处的特色门诊。以扩大品牌效应，提高规模效益。</w:t>
      </w:r>
    </w:p>
    <w:p>
      <w:pPr>
        <w:ind w:left="0" w:right="0" w:firstLine="560"/>
        <w:spacing w:before="450" w:after="450" w:line="312" w:lineRule="auto"/>
      </w:pPr>
      <w:r>
        <w:rPr>
          <w:rFonts w:ascii="宋体" w:hAnsi="宋体" w:eastAsia="宋体" w:cs="宋体"/>
          <w:color w:val="000"/>
          <w:sz w:val="28"/>
          <w:szCs w:val="28"/>
        </w:rPr>
        <w:t xml:space="preserve">（3）积极发展中医专科（专病）建设作为促进医院发展的着力点和突破口，在抓好目前院内现有的中医专科不断巩固、完善提高的同时，要集中力量倾其全力，积极创造条件，选准项目，进行重点培植，做好重点专科的申报工作，以实现本院在市级或省级重点专科建设上获得突破。</w:t>
      </w:r>
    </w:p>
    <w:p>
      <w:pPr>
        <w:ind w:left="0" w:right="0" w:firstLine="560"/>
        <w:spacing w:before="450" w:after="450" w:line="312" w:lineRule="auto"/>
      </w:pPr>
      <w:r>
        <w:rPr>
          <w:rFonts w:ascii="宋体" w:hAnsi="宋体" w:eastAsia="宋体" w:cs="宋体"/>
          <w:color w:val="000"/>
          <w:sz w:val="28"/>
          <w:szCs w:val="28"/>
        </w:rPr>
        <w:t xml:space="preserve">（4）充分发挥中医药在农村中医药工作中的龙头作用，真正成为农村中医药医疗、预防、保健中心。积极指导农村卫生院工作和培训乡村医生，提高中医药的覆盖率。加强以急诊急就能力建设为重点的综合服务功能建设。大力发展中医药社区卫生服务，充分发挥中医药的特色盒优势，使其在预防、保健、康复、健康教育和常见病、多发病的诊疗服务中发挥重要的作用。</w:t>
      </w:r>
    </w:p>
    <w:p>
      <w:pPr>
        <w:ind w:left="0" w:right="0" w:firstLine="560"/>
        <w:spacing w:before="450" w:after="450" w:line="312" w:lineRule="auto"/>
      </w:pPr>
      <w:r>
        <w:rPr>
          <w:rFonts w:ascii="宋体" w:hAnsi="宋体" w:eastAsia="宋体" w:cs="宋体"/>
          <w:color w:val="000"/>
          <w:sz w:val="28"/>
          <w:szCs w:val="28"/>
        </w:rPr>
        <w:t xml:space="preserve">（5）加强中医药应对突发公共卫生事件能力建设和重大疾病预防</w:t>
      </w:r>
    </w:p>
    <w:p>
      <w:pPr>
        <w:ind w:left="0" w:right="0" w:firstLine="560"/>
        <w:spacing w:before="450" w:after="450" w:line="312" w:lineRule="auto"/>
      </w:pPr>
      <w:r>
        <w:rPr>
          <w:rFonts w:ascii="宋体" w:hAnsi="宋体" w:eastAsia="宋体" w:cs="宋体"/>
          <w:color w:val="000"/>
          <w:sz w:val="28"/>
          <w:szCs w:val="28"/>
        </w:rPr>
        <w:t xml:space="preserve">适应公共卫生体制改革和发展要求，加强中医急诊急救能力建设积极加强急诊急救基础设施条件建设盒急诊急救技术培训；提高中医院对感染性疾病的救治能力。鼓励中西医人员相互学习，坚持中西医结合，中医人员应掌握中西医感染医学、急诊医学的基础理论和所必须的专业知识于技能。进一步提高中医药防治常见病、多发病的基础上，重点加强心脑血管病、糖尿病、胃肠肝病、肿瘤等重大慢性病的中医药防治。</w:t>
      </w:r>
    </w:p>
    <w:p>
      <w:pPr>
        <w:ind w:left="0" w:right="0" w:firstLine="560"/>
        <w:spacing w:before="450" w:after="450" w:line="312" w:lineRule="auto"/>
      </w:pPr>
      <w:r>
        <w:rPr>
          <w:rFonts w:ascii="宋体" w:hAnsi="宋体" w:eastAsia="宋体" w:cs="宋体"/>
          <w:color w:val="000"/>
          <w:sz w:val="28"/>
          <w:szCs w:val="28"/>
        </w:rPr>
        <w:t xml:space="preserve">四、政策与措施</w:t>
      </w:r>
    </w:p>
    <w:p>
      <w:pPr>
        <w:ind w:left="0" w:right="0" w:firstLine="560"/>
        <w:spacing w:before="450" w:after="450" w:line="312" w:lineRule="auto"/>
      </w:pPr>
      <w:r>
        <w:rPr>
          <w:rFonts w:ascii="宋体" w:hAnsi="宋体" w:eastAsia="宋体" w:cs="宋体"/>
          <w:color w:val="000"/>
          <w:sz w:val="28"/>
          <w:szCs w:val="28"/>
        </w:rPr>
        <w:t xml:space="preserve">1．深入加强职工的思想道德教育、职业道德教育和思想政治工作，弘扬“大医精诚”的医德医风，树立即体现中层医药传统优秀品德又符合新时代要求的服务理念，文明行医，诚信服务，坚持一切以病人为中心和以患者满意为标准，广泛开展义诊，送医药、献爱心等形式多样的实践活动。以创造文明单位、文明行业为目标，以打造学习型医院、开展文化建设为载体，努力构建和谐单位、和谐行业。强化医院管理，整顿服务秩序，规范执业行为，坚决抵制和认真治理医药购销领域的不正当交易和医疗服务中的不正之风，认真贯彻落实国家和各级卫生行政部门加强行风建设，行业纪律的政策规定，积极探索建立从源头上纠正和预防损害群众利益不正之风的长效机制，以实现行业风气的根本好转，社会和群众的满意度明显提高。</w:t>
      </w:r>
    </w:p>
    <w:p>
      <w:pPr>
        <w:ind w:left="0" w:right="0" w:firstLine="560"/>
        <w:spacing w:before="450" w:after="450" w:line="312" w:lineRule="auto"/>
      </w:pPr>
      <w:r>
        <w:rPr>
          <w:rFonts w:ascii="宋体" w:hAnsi="宋体" w:eastAsia="宋体" w:cs="宋体"/>
          <w:color w:val="000"/>
          <w:sz w:val="28"/>
          <w:szCs w:val="28"/>
        </w:rPr>
        <w:t xml:space="preserve">2．积极实施医疗惠民工程，缓解群众看病难、看病贵的问题。</w:t>
      </w:r>
    </w:p>
    <w:p>
      <w:pPr>
        <w:ind w:left="0" w:right="0" w:firstLine="560"/>
        <w:spacing w:before="450" w:after="450" w:line="312" w:lineRule="auto"/>
      </w:pPr>
      <w:r>
        <w:rPr>
          <w:rFonts w:ascii="宋体" w:hAnsi="宋体" w:eastAsia="宋体" w:cs="宋体"/>
          <w:color w:val="000"/>
          <w:sz w:val="28"/>
          <w:szCs w:val="28"/>
        </w:rPr>
        <w:t xml:space="preserve">围绕解决群众看病难、看病贵问题，认真落实国家医疗惠民工程的有关规定盒对贫困群体的减免政策；严格执行国家医疗收费价格标准，坚持合理检查、合理用药、合理收费的原则，实行成本核算与病床使用门诊数量、医疗质量、医德医风等综合考核、评议的办法，使科室收入、医生收入与开单多少及处方量不发生直接关系；全面落实价格公示制度，对住院病人实行“一日清单”对大型医疗设备检查阳性率实施监控考核，认真落实单病种费用控制和检验结果互认；积极开展医疗下乡活动和支援农村卫生工程，努力打造“诚信品牌”。</w:t>
      </w:r>
    </w:p>
    <w:p>
      <w:pPr>
        <w:ind w:left="0" w:right="0" w:firstLine="560"/>
        <w:spacing w:before="450" w:after="450" w:line="312" w:lineRule="auto"/>
      </w:pPr>
      <w:r>
        <w:rPr>
          <w:rFonts w:ascii="宋体" w:hAnsi="宋体" w:eastAsia="宋体" w:cs="宋体"/>
          <w:color w:val="000"/>
          <w:sz w:val="28"/>
          <w:szCs w:val="28"/>
        </w:rPr>
        <w:t xml:space="preserve">3．加大监督检查力度，确保规划运行和实施、考核，本着查漏补缺、整体推进和重点突破的原则，对其中难度较大的规划任务，要组织力量和努力加大工作力度，狠抓落实，对量化指标在注重完成数量任务的同时，更要注重质量和综合社会效益的提高，对定性指标要努力做到以社会和群众满意度为评价标准，以实现十一五期间，我院的医疗服务环境明显优化，服务意识明显增强，医疗服务质量进一步提升，社会和群众的综合满意度进一步提高，中医药的特色优势明显发挥，医院的发展步伐得到加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2024-09-21T02:54:48+08:00</dcterms:created>
  <dcterms:modified xsi:type="dcterms:W3CDTF">2024-09-21T02:54:48+08:00</dcterms:modified>
</cp:coreProperties>
</file>

<file path=docProps/custom.xml><?xml version="1.0" encoding="utf-8"?>
<Properties xmlns="http://schemas.openxmlformats.org/officeDocument/2006/custom-properties" xmlns:vt="http://schemas.openxmlformats.org/officeDocument/2006/docPropsVTypes"/>
</file>