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最新加强一把手和领导班子监督意见全文(四篇)</w:t>
      </w:r>
      <w:bookmarkEnd w:id="1"/>
    </w:p>
    <w:p>
      <w:pPr>
        <w:jc w:val="center"/>
        <w:spacing w:before="0" w:after="450"/>
      </w:pPr>
      <w:r>
        <w:rPr>
          <w:rFonts w:ascii="Arial" w:hAnsi="Arial" w:eastAsia="Arial" w:cs="Arial"/>
          <w:color w:val="999999"/>
          <w:sz w:val="20"/>
          <w:szCs w:val="20"/>
        </w:rPr>
        <w:t xml:space="preserve">来源：网络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加强一把手和领导班子监督意见全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加强一把手和领导班子监督意见全文篇一</w:t>
      </w:r>
    </w:p>
    <w:p>
      <w:pPr>
        <w:ind w:left="0" w:right="0" w:firstLine="560"/>
        <w:spacing w:before="450" w:after="450" w:line="312" w:lineRule="auto"/>
      </w:pPr>
      <w:r>
        <w:rPr>
          <w:rFonts w:ascii="宋体" w:hAnsi="宋体" w:eastAsia="宋体" w:cs="宋体"/>
          <w:color w:val="000"/>
          <w:sz w:val="28"/>
          <w:szCs w:val="28"/>
        </w:rPr>
        <w:t xml:space="preserve">一是充分认识加强一把手和领导监督的重要性和紧迫性</w:t>
      </w:r>
    </w:p>
    <w:p>
      <w:pPr>
        <w:ind w:left="0" w:right="0" w:firstLine="560"/>
        <w:spacing w:before="450" w:after="450" w:line="312" w:lineRule="auto"/>
      </w:pPr>
      <w:r>
        <w:rPr>
          <w:rFonts w:ascii="宋体" w:hAnsi="宋体" w:eastAsia="宋体" w:cs="宋体"/>
          <w:color w:val="000"/>
          <w:sz w:val="28"/>
          <w:szCs w:val="28"/>
        </w:rPr>
        <w:t xml:space="preserve">习近平总书记指出，党委是党执政兴国的指挥部，一把手是党是党事业发展的领导雁。要加强对高级干部的监督，各级党委(党组)要加强对管理领导干部特别是主要领导干部的监督，上级一把手必须抓好下级一把手;强调解决同级监督问题，关键在于党委常委会，要用好批评和自我批评武器，增强主动监督和相互监督的意识。开启全面建设社会主义现代化国家的新征程，进入第二个百年目标，面临前所未有的复杂环境和风险挑战。只有坚定不移地坚持党中央的集中统一领导，不断推进党的伟大自我革命，才能有效地监督和利用关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地推进全面从严治党，推动落实党委(党组)主体责任、书记第一责任人责任、领导班子其他成员一岗两责、纪检机关专项监督，形成了许多有效的做法和经验。同时，必须清楚地看到，对一把手的监督仍然是一个薄弱环节，完善党内监督制度和落实监督责任的任务仍然十分紧迫。领导干部责任越重要，岗位越重要，监督越重要。要解决一把手监督和同级监督问题，必须明确监督重点，夯实监督责任，细化监督措施，完善制度机制。各级党委(党组)要充分认识和加强一把手。</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加强一把手和领导班子监督意见全文篇二</w:t>
      </w:r>
    </w:p>
    <w:p>
      <w:pPr>
        <w:ind w:left="0" w:right="0" w:firstLine="560"/>
        <w:spacing w:before="450" w:after="450" w:line="312" w:lineRule="auto"/>
      </w:pPr>
      <w:r>
        <w:rPr>
          <w:rFonts w:ascii="宋体" w:hAnsi="宋体" w:eastAsia="宋体" w:cs="宋体"/>
          <w:color w:val="000"/>
          <w:sz w:val="28"/>
          <w:szCs w:val="28"/>
        </w:rPr>
        <w:t xml:space="preserve">《中共中央关于加强对“一把手”和领导班子监督的意见》全文公布。意见具体包括7方面内容：牢牢把握加强监督的政治性；把对“一把手”监督作为重中之重；聚焦落实党委（党组）主体责任；强化同级领导班子相互监督；发挥纪检机关专责监督作用；压实党的工作机关职能监督；强化责任追究。</w:t>
      </w:r>
    </w:p>
    <w:p>
      <w:pPr>
        <w:ind w:left="0" w:right="0" w:firstLine="560"/>
        <w:spacing w:before="450" w:after="450" w:line="312" w:lineRule="auto"/>
      </w:pPr>
      <w:r>
        <w:rPr>
          <w:rFonts w:ascii="宋体" w:hAnsi="宋体" w:eastAsia="宋体" w:cs="宋体"/>
          <w:color w:val="000"/>
          <w:sz w:val="28"/>
          <w:szCs w:val="28"/>
        </w:rPr>
        <w:t xml:space="preserve">图片来源：新华社</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加强一把手和领导班子监督意见全文篇三</w:t>
      </w:r>
    </w:p>
    <w:p>
      <w:pPr>
        <w:ind w:left="0" w:right="0" w:firstLine="560"/>
        <w:spacing w:before="450" w:after="450" w:line="312" w:lineRule="auto"/>
      </w:pPr>
      <w:r>
        <w:rPr>
          <w:rFonts w:ascii="宋体" w:hAnsi="宋体" w:eastAsia="宋体" w:cs="宋体"/>
          <w:color w:val="000"/>
          <w:sz w:val="28"/>
          <w:szCs w:val="28"/>
        </w:rPr>
        <w:t xml:space="preserve">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一、深刻认识制定《意见》的重要意义</w:t>
      </w:r>
    </w:p>
    <w:p>
      <w:pPr>
        <w:ind w:left="0" w:right="0" w:firstLine="560"/>
        <w:spacing w:before="450" w:after="450" w:line="312" w:lineRule="auto"/>
      </w:pPr>
      <w:r>
        <w:rPr>
          <w:rFonts w:ascii="宋体" w:hAnsi="宋体" w:eastAsia="宋体" w:cs="宋体"/>
          <w:color w:val="000"/>
          <w:sz w:val="28"/>
          <w:szCs w:val="28"/>
        </w:rPr>
        <w:t xml:space="preserve">《意见》贯彻习近平总书记关于加强对“一把手”和领导班子监督的重要论述，构建对“一把手”和领导班子全覆盖的监督体系，对于提高新时代党的建设质量，发挥全面从严治党引领保障作用，确保我们党始终成为xx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制定《意见》是坚持党的全面领导、维护党中央集中统一领导的必然要求。领导干部是党的执政骨干，“一把手”是党的事业发展的领头雁，在增强“四个意识”、坚定“四个自信”、做到“两个维护”上必须作表率、打头阵。开启全面建设社会主义现代化国家新征程，面临前所未有的复杂环境和风险挑战。制定《意见》，适应新发展阶段要求，强化对领导干部的政治监督，有利于督促各级“一把手”和领导班子在思想上政治上行动上始终同以习近平同志为核心的党中央保持高度一致，团结带领广大干部群众顽强奋斗，为全面建设社会主义现代化国家提供坚强保障。</w:t>
      </w:r>
    </w:p>
    <w:p>
      <w:pPr>
        <w:ind w:left="0" w:right="0" w:firstLine="560"/>
        <w:spacing w:before="450" w:after="450" w:line="312" w:lineRule="auto"/>
      </w:pPr>
      <w:r>
        <w:rPr>
          <w:rFonts w:ascii="宋体" w:hAnsi="宋体" w:eastAsia="宋体" w:cs="宋体"/>
          <w:color w:val="000"/>
          <w:sz w:val="28"/>
          <w:szCs w:val="28"/>
        </w:rPr>
        <w:t xml:space="preserve">制定《意见》是推动全面从严治党向纵深发展、破解对“一把手”监督和同级监督难题的迫切需要。党的十八大以来，党中央坚持思想从严、监督从严、执纪从严、治吏从严、作风从严、反腐从严，推动落实管党治党主体责任和监督责任，全面从严治党取得了历史性成就，反腐败斗争取得压倒性胜利并全面巩固。但从近年来查处严重违纪违法案件情况看，“一把手”出问题占相当比例，对“一把手”监督仍是薄弱环节，落实监督责任的任务依然十分紧迫。领导干部责任越重大、岗位越重要，越要加强监督。制定《意见》，把党章党规有关规定细化具体化，把实践中有效做法上升为制度规范，有利于改进对“一把手”行使权力2024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二、准确把握《意见》的核心要义</w:t>
      </w:r>
    </w:p>
    <w:p>
      <w:pPr>
        <w:ind w:left="0" w:right="0" w:firstLine="560"/>
        <w:spacing w:before="450" w:after="450" w:line="312" w:lineRule="auto"/>
      </w:pPr>
      <w:r>
        <w:rPr>
          <w:rFonts w:ascii="宋体" w:hAnsi="宋体" w:eastAsia="宋体" w:cs="宋体"/>
          <w:color w:val="000"/>
          <w:sz w:val="28"/>
          <w:szCs w:val="28"/>
        </w:rPr>
        <w:t xml:space="preserve">《意见》着眼政治大局，坚持严的主基调，牢牢把握加强对“一把手”和领导班子监督的政治性，明确了加强对“一把手”和领导班子监督的重要意义、指导思想、监督重点，从加强对“一把手”的监督、同级领导班子监督和对下级领导班子的监督x个方面作出规定，对切实加强党对监督工作的领导提出要求。</w:t>
      </w:r>
    </w:p>
    <w:p>
      <w:pPr>
        <w:ind w:left="0" w:right="0" w:firstLine="560"/>
        <w:spacing w:before="450" w:after="450" w:line="312" w:lineRule="auto"/>
      </w:pPr>
      <w:r>
        <w:rPr>
          <w:rFonts w:ascii="宋体" w:hAnsi="宋体" w:eastAsia="宋体" w:cs="宋体"/>
          <w:color w:val="000"/>
          <w:sz w:val="28"/>
          <w:szCs w:val="28"/>
        </w:rPr>
        <w:t xml:space="preserve">坚定政治方向。《意见》坚持以习近平新时代xx特色社会主义思想为指导，从坚持和加强党的全面领导出发，以落实管党治党政治责任为主线，落脚在完善党和国家监督体系，实现党的自我净化、自我完善、自我革新、自我提高上。《意见》通篇贯穿着领导干部要主动开展监督、自觉接受监督的要求。</w:t>
      </w:r>
    </w:p>
    <w:p>
      <w:pPr>
        <w:ind w:left="0" w:right="0" w:firstLine="560"/>
        <w:spacing w:before="450" w:after="450" w:line="312" w:lineRule="auto"/>
      </w:pPr>
      <w:r>
        <w:rPr>
          <w:rFonts w:ascii="宋体" w:hAnsi="宋体" w:eastAsia="宋体" w:cs="宋体"/>
          <w:color w:val="000"/>
          <w:sz w:val="28"/>
          <w:szCs w:val="28"/>
        </w:rPr>
        <w:t xml:space="preserve">突出政治监督。《意见》开宗明义强调对“一把手”和领导班子的监督是政治监督，明确政治监督的重点是“五个强化”，包括强化对“一把手”和领导班子对党忠诚、践行党的性质宗旨，贯彻落实党的路线方针政策和党中央重大决策部署、践行“两个维护”，落实全面从严治党主体责任和监督责任等情况的监督。这“五个强化”是对政治监督内涵的集中概括，也是开展政治监督的主要着力点，目的是督促各级“一把手”和领导班子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落实政治责任。《意见》坚持党中央集中统一领导，在谋篇布局上聚焦落实党委（党组）的主体责任，统筹党内各项监督，层层传导压力，形成一级抓一级、层层抓落实的监督格局，推动各级党组织和领导干部把落实管党治党政治责任作为最根本的政治担当。既突出党委（党组）主体责任、书记第一责任人职责、领导班子成员“一岗双责”，又规定纪检机关监督专责、党的工作机关职能监督职责；既强化党组织自上而下的监督，又做实做细同级监督；既加强党委（党组）对监督工作的领导，完善党内监督体系，又以党内监督为主导，贯通各类监督，形成监督合力，增强监督实效。</w:t>
      </w:r>
    </w:p>
    <w:p>
      <w:pPr>
        <w:ind w:left="0" w:right="0" w:firstLine="560"/>
        <w:spacing w:before="450" w:after="450" w:line="312" w:lineRule="auto"/>
      </w:pPr>
      <w:r>
        <w:rPr>
          <w:rFonts w:ascii="宋体" w:hAnsi="宋体" w:eastAsia="宋体" w:cs="宋体"/>
          <w:color w:val="000"/>
          <w:sz w:val="28"/>
          <w:szCs w:val="28"/>
        </w:rPr>
        <w:t xml:space="preserve">突出监督重点。各级“一把手”和领导班子是“关键少数”，“一把手”是“关键少数”中的关键。《意见》把对“一把手”的监督作为重中之重，贯穿全篇各个部分。党委（党组）、上级“一把手”、领导班子成员以及纪检机关、党的工作机关五大监督主体，纪律监督、监察监督、派驻监督、巡视监督四类监督方式，都紧盯“一把手”；做实谈话提醒、民主集中制、述责述廉、干部人事管理、民主生活会、信访举报等各项监督制度，织密监督之网，使“一把手”置身于党组织和群众监督之下，切实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坚持和完善制度并重。《意见》立足坚持和完善现有制度，对党的十八大以来形成的新经验进行系统集成，既有对党章、《关于新形势下党内政治生活的若干准则》、《xx共产党党内监督条例》、《党委（党组）落实全面从严治党主体责任规定》等法规制度的重申强调和细化完善，又结合实际创新方式方法。比如，在《xx共产党党内监督条例》规定的基础上，进一步明确述责述廉的范围和形式，要求下级“一把手”在上级党委常委会（党组）扩大会议上述责述廉、接受评议，不断提高述责述廉制度的执行效果。</w:t>
      </w:r>
    </w:p>
    <w:p>
      <w:pPr>
        <w:ind w:left="0" w:right="0" w:firstLine="560"/>
        <w:spacing w:before="450" w:after="450" w:line="312" w:lineRule="auto"/>
      </w:pPr>
      <w:r>
        <w:rPr>
          <w:rFonts w:ascii="宋体" w:hAnsi="宋体" w:eastAsia="宋体" w:cs="宋体"/>
          <w:color w:val="000"/>
          <w:sz w:val="28"/>
          <w:szCs w:val="28"/>
        </w:rPr>
        <w:t xml:space="preserve">三、不折不扣抓好《意见》贯彻落实</w:t>
      </w:r>
    </w:p>
    <w:p>
      <w:pPr>
        <w:ind w:left="0" w:right="0" w:firstLine="560"/>
        <w:spacing w:before="450" w:after="450" w:line="312" w:lineRule="auto"/>
      </w:pPr>
      <w:r>
        <w:rPr>
          <w:rFonts w:ascii="宋体" w:hAnsi="宋体" w:eastAsia="宋体" w:cs="宋体"/>
          <w:color w:val="000"/>
          <w:sz w:val="28"/>
          <w:szCs w:val="28"/>
        </w:rPr>
        <w:t xml:space="preserve">切实抓好《意见》的贯彻落实，是各级党组织和领导干部的共同政治责任。各级党组织要抓好学习宣传、组织实施。自觉把学习贯彻《意见》与学习贯彻习近平新时代xx特色社会主义思想相结合，与学习贯彻党的十九大和十九届二中、三中、四中、五中全会精神相结合，与党史学习教育相结合，抓紧进行任务分解、责任分工，加强分类指导，研究制定具体落实举措，鼓励地方、部门和单位探索强化监督的有效办法，及时总结经验。要认真履行主体责任，把《意见》实施情况作为各级党委定期检查、专项督查、巡视巡察的重要内容，确保《意见》的贯彻落实。</w:t>
      </w:r>
    </w:p>
    <w:p>
      <w:pPr>
        <w:ind w:left="0" w:right="0" w:firstLine="560"/>
        <w:spacing w:before="450" w:after="450" w:line="312" w:lineRule="auto"/>
      </w:pPr>
      <w:r>
        <w:rPr>
          <w:rFonts w:ascii="宋体" w:hAnsi="宋体" w:eastAsia="宋体" w:cs="宋体"/>
          <w:color w:val="000"/>
          <w:sz w:val="28"/>
          <w:szCs w:val="28"/>
        </w:rPr>
        <w:t xml:space="preserve">各级“一把手”和领导班子成员要从讲政治的高度认识监督工作。一方面，要自觉接受监督，明确权力边界、行为底线，增强自律意识、标杆意识、表率意识，带头落实《意见》规定的各项监督制度，不断增强贯彻执行《意见》的政治自觉、思想自觉、行动自觉，习惯在受监督和约束的环境中工作生活。另一方面，要增强监督意识，主动开展监督，不能患得患失、爱惜羽毛，当“老好人”，搞无原则一团和气，做到真管真严、敢管敢严、长管长严，真正为党负责、为同志负责，切实担负起管党治党政治责任。</w:t>
      </w:r>
    </w:p>
    <w:p>
      <w:pPr>
        <w:ind w:left="0" w:right="0" w:firstLine="560"/>
        <w:spacing w:before="450" w:after="450" w:line="312" w:lineRule="auto"/>
      </w:pPr>
      <w:r>
        <w:rPr>
          <w:rFonts w:ascii="宋体" w:hAnsi="宋体" w:eastAsia="宋体" w:cs="宋体"/>
          <w:color w:val="000"/>
          <w:sz w:val="28"/>
          <w:szCs w:val="28"/>
        </w:rPr>
        <w:t xml:space="preserve">各级纪检机关要充分发挥监督专责作用。要将学习贯彻《意见》作为重要政治任务，把自己摆进去，牢固树立报告问题是本职、该报告不报告是失职的意识，敢于监督、善于监督。要坚决贯彻落实《意见》对纪检机关提出的具体要求，突出政治监督，紧盯责任和权力、探索总结日常监督的有效办法，并以严格执纪保障《意见》落地见效，增强制度刚性。同时，要立足职能职责，强化对党委（党组）、党的工作机关和党员领导干部贯彻落实《意见》举措要求的监督推动，确保各方面扎实监督、形成合力，共同落实好党中央的部署和要求。</w:t>
      </w:r>
    </w:p>
    <w:p>
      <w:pPr>
        <w:ind w:left="0" w:right="0" w:firstLine="560"/>
        <w:spacing w:before="450" w:after="450" w:line="312" w:lineRule="auto"/>
      </w:pPr>
      <w:r>
        <w:rPr>
          <w:rFonts w:ascii="黑体" w:hAnsi="黑体" w:eastAsia="黑体" w:cs="黑体"/>
          <w:color w:val="000000"/>
          <w:sz w:val="34"/>
          <w:szCs w:val="34"/>
          <w:b w:val="1"/>
          <w:bCs w:val="1"/>
        </w:rPr>
        <w:t xml:space="preserve">加强一把手和领导班子监督意见全文篇四</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 “回头看”情况报告如下：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(一)党性修养、思想觉悟和法纪意识认识不到位。平日里忙于工作，对于思想、政治、法律等方面学习不够，导致党中央重大决策部署和习近平总书记重要指示批示精神不能得到有效贯彻落实。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2024-10-03T03:29:59+08:00</dcterms:created>
  <dcterms:modified xsi:type="dcterms:W3CDTF">2024-10-03T03:29:59+08:00</dcterms:modified>
</cp:coreProperties>
</file>

<file path=docProps/custom.xml><?xml version="1.0" encoding="utf-8"?>
<Properties xmlns="http://schemas.openxmlformats.org/officeDocument/2006/custom-properties" xmlns:vt="http://schemas.openxmlformats.org/officeDocument/2006/docPropsVTypes"/>
</file>