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政协党组班子2024年度述职报告</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2024年，在政协党组和政协机关党委的领导下，在各专委的大力支持下，本人能够认真学习政治理论和党的方针政策，能够深刻理解和把握以习近平同志为核心的党中央关于人民政协一系列的新思想、新要求、新部署，能够加强学习，努力提高自身的能力和素质，...</w:t>
      </w:r>
    </w:p>
    <w:p>
      <w:pPr>
        <w:ind w:left="0" w:right="0" w:firstLine="560"/>
        <w:spacing w:before="450" w:after="450" w:line="312" w:lineRule="auto"/>
      </w:pPr>
      <w:r>
        <w:rPr>
          <w:rFonts w:ascii="宋体" w:hAnsi="宋体" w:eastAsia="宋体" w:cs="宋体"/>
          <w:color w:val="000"/>
          <w:sz w:val="28"/>
          <w:szCs w:val="28"/>
        </w:rPr>
        <w:t xml:space="preserve">2024年，在政协党组和政协机关党委的领导下，在各专委的大力支持下，本人能够认真学习政治理论和党的方针政策，能够深刻理解和把握以习近平同志为核心的党中央关于人民政协一系列的新思想、新要求、新部署，能够加强学习，努力提高自身的能力和素质，政治立场坚定，政治上、思想上、行动上与党中央保持高度一致，能够紧紧围绕全市工作大局，立足本职，认真履行职责，能够积极开展调研，着力提高履职实效。能够积极争做懂政协、会协商、善议政、守纪律、讲规矩、重品行的政协委员和政协机关干部，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能力素质。一是深入学习习近平总书记系列重要讲话精神。在自觉自学的基础上，先后参加了市委和市政协党组组织的专题学习。同时，参加了全市副处以上领导干部专题培训班和“领导干部论谈”的系统学习，通过学习，强化了对习近平总书记系列重要讲话精神和十八届三、四、五、六中全会精神实际的深刻理解和领会，不断提高了自己的政治素质和理论水平。二是坚定理想信念，严守政治纪律和政治规矩。能够自觉强化党纪、政纪观念，用党的先进理论武装自己头脑，做到政治立场坚定，理想信念牢固。在政治上、思想上和行动上始终与党中央保持高度一致，能够严守政治纪律和政治规矩。三是积极认真全程参加“两学一做”专题教育。通过专题学习、集中学习、在线学习和委员培训，进一步深化了对政协工作的认识，增强了做好政协工作的责任感和使命感，热爱政协工作，牢记岗位职责，能够努力践行“政治觉悟要高、社会形象要好、责任意识要强、参政议政要优”的“四优”标准，认真做好分管的各项工作和履行好本职岗位的职责。</w:t>
      </w:r>
    </w:p>
    <w:p>
      <w:pPr>
        <w:ind w:left="0" w:right="0" w:firstLine="560"/>
        <w:spacing w:before="450" w:after="450" w:line="312" w:lineRule="auto"/>
      </w:pPr>
      <w:r>
        <w:rPr>
          <w:rFonts w:ascii="宋体" w:hAnsi="宋体" w:eastAsia="宋体" w:cs="宋体"/>
          <w:color w:val="000"/>
          <w:sz w:val="28"/>
          <w:szCs w:val="28"/>
        </w:rPr>
        <w:t xml:space="preserve">二、认真履职，努力完成各项工作任务。以落实全面深化改革举措，推动经济、政治、文化、社会、生态文明建设为重点，紧紧围绕全市和政协的中心工作，依法认真履行岗位职责。一是指导并参与提案委、教科文卫委“两委”的各项工作。先后指导并参与了主席视察团视察、组织委员调研考察、走访“双百”（既走访百所学校和百所医院）、提案督办和提案评审等工作，2024年“两委”工作受到领导的高度好评。二是认真指导和亲自参加政协的扶贫工作。2024年度，政协扶贫挂点在遂溪县草潭镇南洪村，本人分管扶贫工作，基本上每月去一次扶贫点，指导驻村干部扎实有效抓好扶贫，扶贫工作受到村干部和群众的高度评价。三是抓好政协机关和挂点单位的计生工作。2024年政协计生工作受到全市表扬。四是努力做好森林公园民主园林、聚贤阁项目建设的各项工作，目前民主园林各项建设已初具规模。五是认真做好政协机关的组织人事和后勤服务的各项工作。六是积极完成其他工作。从2024年以来，先后3次参加主席视察团视察调研工作；5次参加政协委员的各项调研考察工作；指导并参与政协十二届五次会议秘书组筹备会务工作；指导政协挂点单位的茅草房改造工作等。</w:t>
      </w:r>
    </w:p>
    <w:p>
      <w:pPr>
        <w:ind w:left="0" w:right="0" w:firstLine="560"/>
        <w:spacing w:before="450" w:after="450" w:line="312" w:lineRule="auto"/>
      </w:pPr>
      <w:r>
        <w:rPr>
          <w:rFonts w:ascii="宋体" w:hAnsi="宋体" w:eastAsia="宋体" w:cs="宋体"/>
          <w:color w:val="000"/>
          <w:sz w:val="28"/>
          <w:szCs w:val="28"/>
        </w:rPr>
        <w:t xml:space="preserve">三、廉洁自律，认真贯彻执行八项规定。在贯彻执行“八项规定”方面，能够在思想上做到坚决拥护，在行动上能够做到坚决贯彻执行，在日常工作和生活中能够做到自觉遵守。在廉政建设上能够做到正直做人，干净做事，廉洁自律，拒腐防变，严格遵守党员领导干部廉洁自律的各项规定，认真学习《中国共产党廉洁自律准则》和《中国共产党纪律处分条例》，做到非份之想不为，非份之财不收，非份之事不做，廉政建设上没有出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2024-10-04T22:31:22+08:00</dcterms:created>
  <dcterms:modified xsi:type="dcterms:W3CDTF">2024-10-04T22:31:22+08:00</dcterms:modified>
</cp:coreProperties>
</file>

<file path=docProps/custom.xml><?xml version="1.0" encoding="utf-8"?>
<Properties xmlns="http://schemas.openxmlformats.org/officeDocument/2006/custom-properties" xmlns:vt="http://schemas.openxmlformats.org/officeDocument/2006/docPropsVTypes"/>
</file>