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西游记第80回的读后感悟 西游记第80回的读后感(3篇)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西游记第80回的读后感悟 西游记第80回的读后感篇一</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西游记第80回的读后感悟 西游记第80回的读后感篇二</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宋体" w:hAnsi="宋体" w:eastAsia="宋体" w:cs="宋体"/>
          <w:color w:val="000"/>
          <w:sz w:val="28"/>
          <w:szCs w:val="28"/>
        </w:rPr>
        <w:t xml:space="preserve">西游记第80回的读后感悟 西游记第80回的读后感篇三</w:t>
      </w:r>
    </w:p>
    <w:p>
      <w:pPr>
        <w:ind w:left="0" w:right="0" w:firstLine="560"/>
        <w:spacing w:before="450" w:after="450" w:line="312" w:lineRule="auto"/>
      </w:pPr>
      <w:r>
        <w:rPr>
          <w:rFonts w:ascii="宋体" w:hAnsi="宋体" w:eastAsia="宋体" w:cs="宋体"/>
          <w:color w:val="000"/>
          <w:sz w:val="28"/>
          <w:szCs w:val="28"/>
        </w:rPr>
        <w:t xml:space="preserve">《西游记》这本书在艺术方面最值得称道的是孙悟空、猪八戒等几个人物形象的塑造，《西游记》全书主要描写了孙悟空出世及大闹天宫后，遇见了唐僧、猪八戒、沙僧和白龙马，西行取经，一路上历经艰险、降妖伏魔。你是否在找正准备撰写“西游记第80回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四大名著之一的《西游记》果然名不虚传，我看了这本精彩的书后，心里便情不自禁地热血沸腾起来了!</w:t>
      </w:r>
    </w:p>
    <w:p>
      <w:pPr>
        <w:ind w:left="0" w:right="0" w:firstLine="560"/>
        <w:spacing w:before="450" w:after="450" w:line="312" w:lineRule="auto"/>
      </w:pPr>
      <w:r>
        <w:rPr>
          <w:rFonts w:ascii="宋体" w:hAnsi="宋体" w:eastAsia="宋体" w:cs="宋体"/>
          <w:color w:val="000"/>
          <w:sz w:val="28"/>
          <w:szCs w:val="28"/>
        </w:rPr>
        <w:t xml:space="preserve">书中主要写的是唐僧、孙悟空、沙和尚、猪八戒师徒四人前往西天取经的故事。他们在这一路上斩妖除魔，为老百姓做了许多的好事，历尽千辛万苦终于到达了西天，取得了真经。</w:t>
      </w:r>
    </w:p>
    <w:p>
      <w:pPr>
        <w:ind w:left="0" w:right="0" w:firstLine="560"/>
        <w:spacing w:before="450" w:after="450" w:line="312" w:lineRule="auto"/>
      </w:pPr>
      <w:r>
        <w:rPr>
          <w:rFonts w:ascii="宋体" w:hAnsi="宋体" w:eastAsia="宋体" w:cs="宋体"/>
          <w:color w:val="000"/>
          <w:sz w:val="28"/>
          <w:szCs w:val="28"/>
        </w:rPr>
        <w:t xml:space="preserve">这本书中我最爱看的就是三打白骨精的故事了。这一天，唐僧师徒四人来到了白骨山上，山上的白骨精知道后，便打起了唐僧的主意。她变成了一个姑娘，假装看到了唐僧他们请他们吃包子，慈眉善目的唐僧一下子就信了。可孙悟空有着火眼金睛，一下子就识破了白骨精。他一棒子打过去，白骨精化着一道青烟飞走了，只留下一具尸体。唐僧大吃一惊，大骂孙悟空，孙悟空说了原因，唐僧听了才半信半疑。第二次白骨精再次变成了白骨精的妈妈，唐僧见了便告诉她是孙悟空不小心打死了她的女儿，她假装生气要打孙悟空，孙悟空知道又是白骨精，一棒打向她。可白骨精还是逃了，唐僧勃然大怒，正要念紧箍咒，孙悟空费了好打劲，唐僧才相信。第三次白骨精有变成了老爷爷，这次白骨精没跑掉，被孙悟空一棒子打死了，唐僧忍无可忍，念起紧箍咒把孙悟空赶走了。</w:t>
      </w:r>
    </w:p>
    <w:p>
      <w:pPr>
        <w:ind w:left="0" w:right="0" w:firstLine="560"/>
        <w:spacing w:before="450" w:after="450" w:line="312" w:lineRule="auto"/>
      </w:pPr>
      <w:r>
        <w:rPr>
          <w:rFonts w:ascii="宋体" w:hAnsi="宋体" w:eastAsia="宋体" w:cs="宋体"/>
          <w:color w:val="000"/>
          <w:sz w:val="28"/>
          <w:szCs w:val="28"/>
        </w:rPr>
        <w:t xml:space="preserve">看了这个故事我觉得做人一定要诚实、善良，对人不能有坏心眼，不然不会有好结果的!</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2024-10-17T23:24:23+08:00</dcterms:created>
  <dcterms:modified xsi:type="dcterms:W3CDTF">2024-10-17T23:24:23+08:00</dcterms:modified>
</cp:coreProperties>
</file>

<file path=docProps/custom.xml><?xml version="1.0" encoding="utf-8"?>
<Properties xmlns="http://schemas.openxmlformats.org/officeDocument/2006/custom-properties" xmlns:vt="http://schemas.openxmlformats.org/officeDocument/2006/docPropsVTypes"/>
</file>