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国土系统廉正建设征文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加强廉政建设 构建和谐国土—----**县国土资源局名关分局副局长**所谓廉政，狭义上是指廉洁政府，广义上是指廉洁政治。在这里我们采用广义的廉政概念。应该说，廉政建设是一个历史范畴，在不同的历史时期具有不同的含义。“其行如水，水乎清清”，这...</w:t>
      </w:r>
    </w:p>
    <w:p>
      <w:pPr>
        <w:ind w:left="0" w:right="0" w:firstLine="560"/>
        <w:spacing w:before="450" w:after="450" w:line="312" w:lineRule="auto"/>
      </w:pPr>
      <w:r>
        <w:rPr>
          <w:rFonts w:ascii="宋体" w:hAnsi="宋体" w:eastAsia="宋体" w:cs="宋体"/>
          <w:color w:val="000"/>
          <w:sz w:val="28"/>
          <w:szCs w:val="28"/>
        </w:rPr>
        <w:t xml:space="preserve">加强廉政建设 构建和谐国土—----**县国土资源局名关分局副局长**</w:t>
      </w:r>
    </w:p>
    <w:p>
      <w:pPr>
        <w:ind w:left="0" w:right="0" w:firstLine="560"/>
        <w:spacing w:before="450" w:after="450" w:line="312" w:lineRule="auto"/>
      </w:pPr>
      <w:r>
        <w:rPr>
          <w:rFonts w:ascii="宋体" w:hAnsi="宋体" w:eastAsia="宋体" w:cs="宋体"/>
          <w:color w:val="000"/>
          <w:sz w:val="28"/>
          <w:szCs w:val="28"/>
        </w:rPr>
        <w:t xml:space="preserve">所谓廉政，狭义上是指廉洁政府，广义上是指廉洁政治。在这里我们采用广义的廉政概念。应该说，廉政建设是一个历史范畴，在不同的历史时期具有不同的含义。“其行如水，水乎清清”，这是古代著名思想家晏子在私有制社会为国家官员制定的合格品行的标准。而在我国建设社会主义的今天，廉政建设对政府机关及其工作人员提出了新的、更高的要求，即遵纪守法、廉洁奉公、勤政为民、不贪污腐败、不索贿受贿、不以权谋私。</w:t>
      </w:r>
    </w:p>
    <w:p>
      <w:pPr>
        <w:ind w:left="0" w:right="0" w:firstLine="560"/>
        <w:spacing w:before="450" w:after="450" w:line="312" w:lineRule="auto"/>
      </w:pPr>
      <w:r>
        <w:rPr>
          <w:rFonts w:ascii="宋体" w:hAnsi="宋体" w:eastAsia="宋体" w:cs="宋体"/>
          <w:color w:val="000"/>
          <w:sz w:val="28"/>
          <w:szCs w:val="28"/>
        </w:rPr>
        <w:t xml:space="preserve">加强党风廉政建设，是党和政府始终保持与人民群众血肉联系的重要保证。我党高度重视党风廉政建设工作，为进一步加大从源头上预防和治理腐败力度，加强党风廉政建设工作，促进社会的发展。这半年来，紧紧围绕党风廉政建设工作总体要求，认真贯彻学习十六届五中、六中全会精神，努力实践“三个代表”重要思想，落实国务院《关于实行党风廉政建设责任制的规定》深入开展党风廉政建设，有力地促进了各项工作的发展。</w:t>
      </w:r>
    </w:p>
    <w:p>
      <w:pPr>
        <w:ind w:left="0" w:right="0" w:firstLine="560"/>
        <w:spacing w:before="450" w:after="450" w:line="312" w:lineRule="auto"/>
      </w:pPr>
      <w:r>
        <w:rPr>
          <w:rFonts w:ascii="宋体" w:hAnsi="宋体" w:eastAsia="宋体" w:cs="宋体"/>
          <w:color w:val="000"/>
          <w:sz w:val="28"/>
          <w:szCs w:val="28"/>
        </w:rPr>
        <w:t xml:space="preserve">根据党中央和各级领导关于党风廉政建设的要求，要严格自觉地学习上级关于搞好党风廉政建设的指示，学习关于国土管理系统腐败案例的警示教材，自觉执行《国土资源管理系统执政为民十项措施》和《国土资源管理系统工作人员五条禁令》并联系本所实际，提高认识、落实措施、健全法制、强化监督，使党风廉政建设上了一个新的台阶。要搞好党风廉政建设工作，主要环绕这三个方面来做好工作。</w:t>
      </w:r>
    </w:p>
    <w:p>
      <w:pPr>
        <w:ind w:left="0" w:right="0" w:firstLine="560"/>
        <w:spacing w:before="450" w:after="450" w:line="312" w:lineRule="auto"/>
      </w:pPr>
      <w:r>
        <w:rPr>
          <w:rFonts w:ascii="宋体" w:hAnsi="宋体" w:eastAsia="宋体" w:cs="宋体"/>
          <w:color w:val="000"/>
          <w:sz w:val="28"/>
          <w:szCs w:val="28"/>
        </w:rPr>
        <w:t xml:space="preserve">一、学习上注重“三个突出”，牢记全心全意为人民服务的宗旨。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今年的政治学习中，我们根据上级的布置和党风廉政建设的实际情况，有系统、有针对性的突出了三方面的内容：一是学习“三个代表”重要思想和科学发展观，树立立党为公，执政为民，为促进本地经济社会全面、协调、可持续发展做好土地管理工作的思想；二是学习中央颁布的《两个条例》，联系思想、对照工作、树立自觉遵纪守法、依法办事的思想；三是学习今年中央公布的五起在土地问题上违法腐败的案例，进行警示教育，树立奉公守法、严格自律、兢兢业业做好工作的思想。</w:t>
      </w:r>
    </w:p>
    <w:p>
      <w:pPr>
        <w:ind w:left="0" w:right="0" w:firstLine="560"/>
        <w:spacing w:before="450" w:after="450" w:line="312" w:lineRule="auto"/>
      </w:pPr>
      <w:r>
        <w:rPr>
          <w:rFonts w:ascii="宋体" w:hAnsi="宋体" w:eastAsia="宋体" w:cs="宋体"/>
          <w:color w:val="000"/>
          <w:sz w:val="28"/>
          <w:szCs w:val="28"/>
        </w:rPr>
        <w:t xml:space="preserve">这“三个突出”为我们自觉做好党风廉政建设工作打下了较好的思想基础，全所同志牢记党的全心全意为人民服务的宗旨，严格贯彻国务院《关于深入开展土地市场治理整顿，严格土地管理的紧急通知》，积极做好新形势的土地管理工作，把党风廉政建设和落实中央宏观调控方针，促进经济发展、维护社会稳定、实现“两个率先”紧密结合起来，扎根在思想上、落实在工作中。</w:t>
      </w:r>
    </w:p>
    <w:p>
      <w:pPr>
        <w:ind w:left="0" w:right="0" w:firstLine="560"/>
        <w:spacing w:before="450" w:after="450" w:line="312" w:lineRule="auto"/>
      </w:pPr>
      <w:r>
        <w:rPr>
          <w:rFonts w:ascii="宋体" w:hAnsi="宋体" w:eastAsia="宋体" w:cs="宋体"/>
          <w:color w:val="000"/>
          <w:sz w:val="28"/>
          <w:szCs w:val="28"/>
        </w:rPr>
        <w:t xml:space="preserve">二、工作上健全“三项制度”，自觉接受领导、群众和全社会监督。</w:t>
      </w:r>
    </w:p>
    <w:p>
      <w:pPr>
        <w:ind w:left="0" w:right="0" w:firstLine="560"/>
        <w:spacing w:before="450" w:after="450" w:line="312" w:lineRule="auto"/>
      </w:pPr>
      <w:r>
        <w:rPr>
          <w:rFonts w:ascii="宋体" w:hAnsi="宋体" w:eastAsia="宋体" w:cs="宋体"/>
          <w:color w:val="000"/>
          <w:sz w:val="28"/>
          <w:szCs w:val="28"/>
        </w:rPr>
        <w:t xml:space="preserve">土地问题是关系国计民生的重大问题，所以要求国土管理部门十分谨慎十分严格的管好土地资源。但正因为土地问题重要、土地资源宝贵，近年来在土地审批、土地管理上滋生了许多腐败案例，一些有权的政府官员，土管人员利用职权贪污受贿，在人民群众和社会上造成了极坏的恶劣影响。有鉴于此，在二00七年的党风廉政建设上，我们制订了更严格的制度，在总结历年来党风廉政建设经验的基础上，健全了三项制度：一是办事公示制度，在广泛宣传土地管理政策法规的基础上，对土地审批的程序，基本农田的保护措施，土地市场的运作等做法，上墙公示、告诉群众，使土地审批、土地管理、土地执法等工作做到公开、公平、公正，坚决防止“暗箱操作”及其产生的腐败现象；二是领导检查制度，所领导不仅自己要以身作则、严于律已，做勤政廉政的楷模，而且要督促全所工作人员勤政廉政、拒腐防变，自觉做到服务规范、依法办事、执法公正、“阳光操作”，并对全所工作进行定期或不定期的检查。发现问题及时纠正，使党风廉政建设的工作落到实处；三是群众监督制度，广泛接受社会各界和广大群众的监督。除了接受人大、政协等社会各界监督外，又在各个行政村各聘一名土地行风监督员，并建立了联系热线，请他们对土地管理工作随时随地进行监督。同时，加强了对人民来信来访的处理，对群众提出的符合法律政策又合情合理的要求，给予妥善解决，从而加强了与人民群众的联系，使全所今年的党风廉政建设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2024-10-06T05:53:48+08:00</dcterms:created>
  <dcterms:modified xsi:type="dcterms:W3CDTF">2024-10-06T05:53:48+08:00</dcterms:modified>
</cp:coreProperties>
</file>

<file path=docProps/custom.xml><?xml version="1.0" encoding="utf-8"?>
<Properties xmlns="http://schemas.openxmlformats.org/officeDocument/2006/custom-properties" xmlns:vt="http://schemas.openxmlformats.org/officeDocument/2006/docPropsVTypes"/>
</file>