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幼儿教师个人工作计划</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对学生来说，老师又是学生智力的开发者和个性的塑造者。因此人们把人类灵魂的工程师的崇高称号给予人民教师。本文《幼儿教师个人工作计划【四篇】》由小编为您整理，仅供参考!    1、教学方面  新的学期新的开始，首先要培养幼儿的常规，要给幼儿养...</w:t>
      </w:r>
    </w:p>
    <w:p>
      <w:pPr>
        <w:ind w:left="0" w:right="0" w:firstLine="560"/>
        <w:spacing w:before="450" w:after="450" w:line="312" w:lineRule="auto"/>
      </w:pPr>
      <w:r>
        <w:rPr>
          <w:rFonts w:ascii="宋体" w:hAnsi="宋体" w:eastAsia="宋体" w:cs="宋体"/>
          <w:color w:val="000"/>
          <w:sz w:val="28"/>
          <w:szCs w:val="28"/>
        </w:rPr>
        <w:t xml:space="preserve">对学生来说，老师又是学生智力的开发者和个性的塑造者。因此人们把人类灵魂的工程师的崇高称号给予人民教师。本文《幼儿教师个人工作计划【四篇】》由小编为您整理，仅供参考!</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2024-11-08T18:39:26+08:00</dcterms:created>
  <dcterms:modified xsi:type="dcterms:W3CDTF">2024-11-08T18:39:26+08:00</dcterms:modified>
</cp:coreProperties>
</file>

<file path=docProps/custom.xml><?xml version="1.0" encoding="utf-8"?>
<Properties xmlns="http://schemas.openxmlformats.org/officeDocument/2006/custom-properties" xmlns:vt="http://schemas.openxmlformats.org/officeDocument/2006/docPropsVTypes"/>
</file>