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市统计局年度扶贫工作总结范文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三年来在市委市政府和市机关工委的关心支持下，我局严格遵守各项工作要求，积极与帮扶村、挂扶办加强沟通联系，挂扶工作开展有序，取得了明显的成效。现就三年工作汇报如下:根据市委[2024]33号文件精神和市级机关“百村千户”挂扶工作要求，新一轮“...</w:t>
      </w:r>
    </w:p>
    <w:p>
      <w:pPr>
        <w:ind w:left="0" w:right="0" w:firstLine="560"/>
        <w:spacing w:before="450" w:after="450" w:line="312" w:lineRule="auto"/>
      </w:pPr>
      <w:r>
        <w:rPr>
          <w:rFonts w:ascii="宋体" w:hAnsi="宋体" w:eastAsia="宋体" w:cs="宋体"/>
          <w:color w:val="000"/>
          <w:sz w:val="28"/>
          <w:szCs w:val="28"/>
        </w:rPr>
        <w:t xml:space="preserve">三年来在市委市政府和市机关工委的关心支持下，我局严格遵守各项工作要求，积极与帮扶村、挂扶办加强沟通联系，挂扶工作开展有序，取得了明显的成效。现就三年工作汇报如下:</w:t>
      </w:r>
    </w:p>
    <w:p>
      <w:pPr>
        <w:ind w:left="0" w:right="0" w:firstLine="560"/>
        <w:spacing w:before="450" w:after="450" w:line="312" w:lineRule="auto"/>
      </w:pPr>
      <w:r>
        <w:rPr>
          <w:rFonts w:ascii="宋体" w:hAnsi="宋体" w:eastAsia="宋体" w:cs="宋体"/>
          <w:color w:val="000"/>
          <w:sz w:val="28"/>
          <w:szCs w:val="28"/>
        </w:rPr>
        <w:t xml:space="preserve">根据市委[2024]33号文件精神和市级机关“百村千户”挂扶工作要求，新一轮“百村千户”挂扶工作，统计局结对根思乡双联村。自从市委、市政府明确我局到该村挂扶后，我局积极深入挂扶村和农户家中,开展上门走访活动，拉家常、摸实情，及时了解掌握困难群众的生产生活状况、思想动态和合理诉求，梳理和帮助解决困难群众生产生活中的实际困难和问题。与村“两委”成员、与党员、村民促膝谈心，开展调研活动，一起座谈讨论，清理脱贫的思路，确定当前和今后脱贫的突破口。并经常请村干部到局里开展交心，及时发现和解决工作中的矛盾和问题，共同谋划发展大计，不断为他们鼓劲、加油，有效保证扶贫工作的顺利开展, 深入调查研究，为挂扶工作进言献策,注重扶贫扶智扶能力。制定出围绕统筹城乡发展、构建和谐社会这条主线，以壮大村集体经济、增加农民收入为目标，以发展特色产业、提高素质培训为重点，充分发挥优势，切实加大帮扶的详实工作计划。</w:t>
      </w:r>
    </w:p>
    <w:p>
      <w:pPr>
        <w:ind w:left="0" w:right="0" w:firstLine="560"/>
        <w:spacing w:before="450" w:after="450" w:line="312" w:lineRule="auto"/>
      </w:pPr>
      <w:r>
        <w:rPr>
          <w:rFonts w:ascii="宋体" w:hAnsi="宋体" w:eastAsia="宋体" w:cs="宋体"/>
          <w:color w:val="000"/>
          <w:sz w:val="28"/>
          <w:szCs w:val="28"/>
        </w:rPr>
        <w:t xml:space="preserve">农村基础设施建设对促进经济发展和改善群众的生产生活条件有着十分重要的意义。统计局机关人员少、经费少，社会活动空间也有限，虽然在筹集资金的过程中困难很多，压力很大，但为了完成市委、市政府下达的扶贫指标计划，我局积极谋划，认真思考，及时提出合理化建议。先后从办公经费中挤出17.5万元作为引导资金，帮助协调资金上一百多万元，加强该村基础设施建设，三年来累计铺路23公里，新建桥梁4座，新建和改造泵站12座，修建渠道2500米，累计投入11.5万元，协调资金86.4万元；加大村庄环境整治力度，整治河道1000米，安装路灯300盏，绿化道路4000米，改厕率达95%，村庄面貌有了显著变化。</w:t>
      </w:r>
    </w:p>
    <w:p>
      <w:pPr>
        <w:ind w:left="0" w:right="0" w:firstLine="560"/>
        <w:spacing w:before="450" w:after="450" w:line="312" w:lineRule="auto"/>
      </w:pPr>
      <w:r>
        <w:rPr>
          <w:rFonts w:ascii="宋体" w:hAnsi="宋体" w:eastAsia="宋体" w:cs="宋体"/>
          <w:color w:val="000"/>
          <w:sz w:val="28"/>
          <w:szCs w:val="28"/>
        </w:rPr>
        <w:t xml:space="preserve">挂扶工作的重点是帮助发展村级经济，促进农民增产增收，为农业可持续发展增强“造血”功能。为此，我局想方设法，因村制宜，努力提高该村的“造血”功能，切实拓宽增收渠道。一是发展现代高效规模农业，致力致富农民。我们与两委会联手，发动群众搞好土地流转500亩，动员安徽能人发展洋葱种植、螃蟹养殖，解决了部分群众家中上有老、下有小、不能外出打工的难题，让他们能在家门口就业，既节约了项目的生产成本，又为当地的农户增加了收益。二是积极组织劳务输出。劳务输出是增加农民收入的重要渠道。我们动用多种关系，组织能人带领，解决富余劳动力350人，大大提高了农民收入。三是兴办企业，兴办铭鑫建材、鹏志减速机、双联舞台设备三家工业企业，目前三家都已经在工商部门登记注册，投资者信心十足。</w:t>
      </w:r>
    </w:p>
    <w:p>
      <w:pPr>
        <w:ind w:left="0" w:right="0" w:firstLine="560"/>
        <w:spacing w:before="450" w:after="450" w:line="312" w:lineRule="auto"/>
      </w:pPr>
      <w:r>
        <w:rPr>
          <w:rFonts w:ascii="宋体" w:hAnsi="宋体" w:eastAsia="宋体" w:cs="宋体"/>
          <w:color w:val="000"/>
          <w:sz w:val="28"/>
          <w:szCs w:val="28"/>
        </w:rPr>
        <w:t xml:space="preserve">作为双联村的帮扶单位，我局始终心里装着百姓，真情投入，为民办实事，三年来在村干部的带领下，局领导多次走访了解了双联村贫困户每户家庭实际情况和脱贫打算。根据实地走访，双联村贫困户主要是残疾人多，因病致穷的多，北庄的孤儿多。我局牢记权为民所用、情为民所系、利为民所谋的使命，把双联村的困难当成我局的困难，动员全局干部职工积极行动起来，开展捐款、捐物活动，解决贫困农户基本生活和社会稳定的问题；三年共帮扶贫困户50户，孤儿9个，累计资金投入2.5万元。二是按照市委、市政府要求的各项规定动作到位，三年在局领导的带来下先后送科技下乡6次，党建“三下乡”3次，送文化下乡10次，帮助订阅报纸等刊物43份。</w:t>
      </w:r>
    </w:p>
    <w:p>
      <w:pPr>
        <w:ind w:left="0" w:right="0" w:firstLine="560"/>
        <w:spacing w:before="450" w:after="450" w:line="312" w:lineRule="auto"/>
      </w:pPr>
      <w:r>
        <w:rPr>
          <w:rFonts w:ascii="宋体" w:hAnsi="宋体" w:eastAsia="宋体" w:cs="宋体"/>
          <w:color w:val="000"/>
          <w:sz w:val="28"/>
          <w:szCs w:val="28"/>
        </w:rPr>
        <w:t xml:space="preserve">加强干部队伍建设，提升村级党组织的整体水平，固化班子的战斗力，保持班子团结奋进的发展优势。圆满完成村两委会换届选举工作。加强党员教育管理，优化党员队伍结构。进一步坚持和完善“三会一课”制度，充分利用党员远程教育室、党员活动室、农家书屋等场所对党员进行多种形式的教育。坚持好党日活动、民主评议党员、党员目标管理等重点制度，加强村级党组织规范化建设，进一步完善台账，规范管理。</w:t>
      </w:r>
    </w:p>
    <w:p>
      <w:pPr>
        <w:ind w:left="0" w:right="0" w:firstLine="560"/>
        <w:spacing w:before="450" w:after="450" w:line="312" w:lineRule="auto"/>
      </w:pPr>
      <w:r>
        <w:rPr>
          <w:rFonts w:ascii="宋体" w:hAnsi="宋体" w:eastAsia="宋体" w:cs="宋体"/>
          <w:color w:val="000"/>
          <w:sz w:val="28"/>
          <w:szCs w:val="28"/>
        </w:rPr>
        <w:t xml:space="preserve">通过三年的努力，有力地促进了双联村产业结构的调整，进一步加快了该村经济从“输血”型向“造血”型的转变，有效地提高了农民的素质和双联村的自我发展能力，较好地实现了农业增效、农民增收的目标；进一步加快了各项事业的建设步伐，群众的生产、生活条件得到了较大的改善；同时通过党建工作“三下乡”活动，丰富了帮扶内涵，进一步提高了村党组织的凝聚力、号召力和战斗力，强化了党的执政基础。三年帮扶工作措施到位，成绩突出。</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17.45平方公里，辖7个自然村56个社，5898人，全乡境内无工业企业，全乡以茶叶种植为主。2024年在乡党委、政府的正确领导下，紧紧围绕农民增收的目标，加强农村基础设施建设，积极引导群众发展茶叶、石斛、藤椒等特色产业，在茶林中套种水果、核桃，2024年全乡农民人均纯收入达到11684元，较20XX年增长1022元，增幅9.59%。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2024年底全乡茶叶种植面积达到18750亩，每亩收益达到5000元，大大的增加了农民的收入。乡党委、政府在稳定茶叶生产的基础上，积极引导农户发展畜牧业，茶林套种发展藤椒、种植水果、桂花、银杏等。规XX县宏诚生猪养殖专业合作社，投产的龙溪养殖场养殖能繁母猪200头，年出栏仔猪2024头，成为县最大的能繁母猪养殖基地。积极引导扶持龙园茶叶专业合作社，年初新建投产的龙园茶叶加工厂实现了3500万元的茶叶销售目标，依托龙园茶园专业合作社投资近300万元新建的茶叶加工厂正在修建中，预计2024年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2024-10-04T11:35:29+08:00</dcterms:created>
  <dcterms:modified xsi:type="dcterms:W3CDTF">2024-10-04T11:35:29+08:00</dcterms:modified>
</cp:coreProperties>
</file>

<file path=docProps/custom.xml><?xml version="1.0" encoding="utf-8"?>
<Properties xmlns="http://schemas.openxmlformats.org/officeDocument/2006/custom-properties" xmlns:vt="http://schemas.openxmlformats.org/officeDocument/2006/docPropsVTypes"/>
</file>