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2024年出纳日常工作的个人心得感悟(4篇)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下面我帮大家找寻并整理了一些优秀的心得感悟范文，我们一起来了解一下吧。出纳日常工作的个人心得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出纳日常工作的个人心得感悟篇一</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出纳日常工作的个人心得感悟篇二</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出纳日常工作的个人心得感悟篇三</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__年通过竞聘上岗，我被聘为三级一档职员，任总公司财务部出纳。在没有干出纳之前，有人说出纳工作是财务工作中最脏最累的活，回顾总结整整一年的工作，我不这样认为。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1、踏踏实实，做好基础工作，做好出纳工作计划。</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3、做好个人工作计划，抖擞精神，做好大量的工作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4"/>
          <w:szCs w:val="34"/>
          <w:b w:val="1"/>
          <w:bCs w:val="1"/>
        </w:rPr>
        <w:t xml:space="preserve">出纳日常工作的个人心得感悟篇四</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2024-10-04T10:29:18+08:00</dcterms:created>
  <dcterms:modified xsi:type="dcterms:W3CDTF">2024-10-04T10:29:18+08:00</dcterms:modified>
</cp:coreProperties>
</file>

<file path=docProps/custom.xml><?xml version="1.0" encoding="utf-8"?>
<Properties xmlns="http://schemas.openxmlformats.org/officeDocument/2006/custom-properties" xmlns:vt="http://schemas.openxmlformats.org/officeDocument/2006/docPropsVTypes"/>
</file>