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分期付款购房合同(四篇)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带来的优秀合同模板，希望大家能够喜欢!分期付款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分期付款购房合同篇一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甲、乙双方本着自愿的原则，就所认购的商品房达成如下协议：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1、甲方开发位于孝感市火车站胜利街的阳光美苑物业，现房出售。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甲方同意乙方采用分期付款的方式购买甲方开发的 ______ 栋 单元 号，建筑面积 平方米，单价为 元/平方米，总价为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3、分期付款方式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4、乙方应在本协议书签订后至 年 月 日前，带齐相关资料到______物管处签订《商品房买卖合同》 ，同时交清购房款，乙方交付的购房首付款无息转为购房款的一部分。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5、若乙方未在本合同第 3 条约定期限内签订《商品房买卖合同》,则甲方有权将该物业 另行出售，乙方购房首付款不予退还;甲方在本合同第 3 条约定的时间内，若将乙方所 认购物业另行出售，则甲方双倍退还乙方所付购房款。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6、乙方保证本合同的姓名、身份证号、联系方式准确、有效。否则，因此造成的责任 及后果均由乙方承担。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7、本合同如发生争议，双方应协商解决，协商不成时，可依法向人民法院起诉。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8、本合同壹式贰份(甲乙双方各持壹份) ，经双方盖章或签字即生效。双方签订《商品 房买卖合同》后本协议自动作废。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分期付款购房合同篇二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开发的________________花园第______栋_____单元________号房（商铺），签订了商品房买卖合同。乙方选择的付款方式为_____个月内分期付款，分期付款总价为（人民币）￥________________元，现已支付首期款￥________________元，尚欠房款￥________________元（大写）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为履行该合同，甲、乙双方通过友好协商，达成以下协议：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一、乙方承诺在本协议书签订之日起________个月内将上述全部欠款还清，甲方要求乙方在借款期内每3个月等额还款一次，乙方具体归还日期及归还金额如下：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本协议第一条的约定归还每一笔欠款时，如能按时并足额还款则可免息；任何一笔欠款若逾期还款或未足额还款，则乙方同意自逾期之日起，按其逾期还款的本金金额以及实际逾期的时间，按照万分之五的日息标准计算逾期利息。乙方应在归还欠款本金时将相应的利息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乙方逾期30天未还清欠款，甲方可直接停止办理乙方所购买的上述房产的交房、办理房产证等手续，不视为甲方违约。同时，甲方可以全权处理乙方所购买的________________花园第______栋_____单元________号房（商铺）的房屋产权。乙方不得提出异议或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四、双方所签订的商品房买卖合同与本协议不一致之处，以本协议的约定为准。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五、本协议于乙方还清上述全部欠款之日自行终止。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六、本协议一式二份，甲、乙双方各执一份，均具有同等法律效力。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保证人对乙方债务承担连带担保责任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分期付款购房合同篇三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甲、乙双方本着自愿的原则，就所认购的商品房达成如下协议：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1、甲方开发位于孝感市火车站胜利街的.阳光美苑物业，现房出售。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2、甲方同意乙方采用分期付款的方式购买甲方开发的__栋单元号，建筑面积平方米，单价为元/平方米，总价为元整。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3、分期付款方式。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4、乙方应在本协议书签订后至年月日前，带齐相关资料到__物管处签订《商品房购房合同》，同时交清购房款，乙方交付的购房首付款无息转为购房款的一部分。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未在本合同第3条约定期限内签订《商品房购房合同》，则甲方有权将该物业另行出售，乙方购房首付款不予退还;甲方在本合同第3条约定的时间内，若将乙方所认购物业另行出售，则甲方双倍退还乙方所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6、乙方保证本合同的姓名、身份证号、联系方式准确、有效。否则，因此造成的责任及后果均由乙方承担。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7、本合同如发生争议，双方应协商解决，协商不成时，可依法向人民法院起诉。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8、本合同壹式贰份(甲乙双方各持壹份)，经双方盖章或签字即生效。双方签订《商品房购房合同》后本协议自动作废。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分期付款购房合同篇四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甲、乙双方本着平等、自愿的原则，同意就下列事项订立本《购房协议书》，甲、乙双方共同遵守：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一、乙方认购甲方的位于大同路大同小区20栋3单元4-2号的住宅，建筑面积。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二、合计人民币：元(大写：贰拾万零叁仟元整)，乙方愿意以上述价格向甲方认购该房。(甲方保证此房的水、电、气、闭路全部完善)。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三、乙方应于签订本协议书的同时向甲方交付签约金人民币元整(大写：壹拾玖万元整)，剩余在办理产权过户拿到房产证当日付清。甲方另开《收款收据》。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2、保证对出售的房屋拥有独立产权。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5、按照前述业务的需要，及时签订各项合同文件和办理各种手续。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6、在办理产权过户时，应依要求将房屋产权资料交付贷款银行或贷款银行认可的机构持有。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7、此房以后升值利益与甲方无关。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8、房屋交付后的责任由乙方承担，房屋过户的所有费用由乙方自行承担。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1、保证按要求付清房费。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2、按照前述业务需要，及时签订各项合同文件和办理各种手续。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3、甲方已向乙方说明房屋系拆迁安置房，产权尚在办理中，乙方系自愿购买。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1、甲方违约，拒绝将房屋出售给乙方，应向乙方赔偿因此受到的损失费为购房款的1倍。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2、乙方违约，没有按时向甲方支付购房款，应向甲方赔偿因此受到的损失费为购房款的1倍。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七、待房屋产权办理后，甲方及时通知乙方办理过户手续，由于乙方无法联系的责任由乙方承担。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八、协议自双方签字或盖章之日起生效，双方未尽事宜协商解决，协商不成，双方均可向广汉市人民法院起诉。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九、甲乙双方所留电话，若有所改变，应及时通知对方。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十、协议自双方签字或盖章之日起生效，双方未尽事宜协商解决。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