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新形势下如何开展反腐倡廉宣教工作</w:t>
      </w:r>
      <w:bookmarkEnd w:id="1"/>
    </w:p>
    <w:p>
      <w:pPr>
        <w:jc w:val="center"/>
        <w:spacing w:before="0" w:after="450"/>
      </w:pPr>
      <w:r>
        <w:rPr>
          <w:rFonts w:ascii="Arial" w:hAnsi="Arial" w:eastAsia="Arial" w:cs="Arial"/>
          <w:color w:val="999999"/>
          <w:sz w:val="20"/>
          <w:szCs w:val="20"/>
        </w:rPr>
        <w:t xml:space="preserve">来源：网络  作者：繁花落寂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新形势下如何开展反腐倡廉宣教工作建立健全与社会主义市场经济相适应的教育、制度、监督并重的惩治和预防体系，是党中央在新形势下对反腐倡廉工作作出的重大战略决策，是加强党的执政能力建设的客观要求。教育、制度、监督三者之间相辅相成，相互联系，缺一不...</w:t>
      </w:r>
    </w:p>
    <w:p>
      <w:pPr>
        <w:ind w:left="0" w:right="0" w:firstLine="560"/>
        <w:spacing w:before="450" w:after="450" w:line="312" w:lineRule="auto"/>
      </w:pPr>
      <w:r>
        <w:rPr>
          <w:rFonts w:ascii="宋体" w:hAnsi="宋体" w:eastAsia="宋体" w:cs="宋体"/>
          <w:color w:val="000"/>
          <w:sz w:val="28"/>
          <w:szCs w:val="28"/>
        </w:rPr>
        <w:t xml:space="preserve">新形势下如何开展反腐倡廉宣教工作</w:t>
      </w:r>
    </w:p>
    <w:p>
      <w:pPr>
        <w:ind w:left="0" w:right="0" w:firstLine="560"/>
        <w:spacing w:before="450" w:after="450" w:line="312" w:lineRule="auto"/>
      </w:pPr>
      <w:r>
        <w:rPr>
          <w:rFonts w:ascii="宋体" w:hAnsi="宋体" w:eastAsia="宋体" w:cs="宋体"/>
          <w:color w:val="000"/>
          <w:sz w:val="28"/>
          <w:szCs w:val="28"/>
        </w:rPr>
        <w:t xml:space="preserve">建立健全与社会主义市场经济相适应的教育、制度、监督并重的惩治和预防体系，是党中央在新形势下对反腐倡廉工作作出的重大战略决策，是加强党的执政能力建设的客观要求。教育、制度、监督三者之间相辅相成，相互联系，缺一不可。教育是基础，是制度和监督的前提、基础和补充；制度是保证，是教育和监督的依据；监督是关键，是落实教育和制度的措施。党风廉政宣传教育，是惩治和预防腐败体系的重要组成部分，是开展反腐倡廉的基础性工作，是治本工程。治理腐败不能期望一蹴而就，单靠一项措施、一种手段是难于奏效的，需要运用多项措施、多种手段，坚持不懈地进行综合地治、综合地管。近年来，我县在不断完善各种制度建设、强化监督职能的同时，始终把党风廉政宣传教育工作当作基础工程来抓，对新形势下开展反腐倡廉宣传教育工作进行积极的探索，为构筑惩防体系，夯实基础。</w:t>
      </w:r>
    </w:p>
    <w:p>
      <w:pPr>
        <w:ind w:left="0" w:right="0" w:firstLine="560"/>
        <w:spacing w:before="450" w:after="450" w:line="312" w:lineRule="auto"/>
      </w:pPr>
      <w:r>
        <w:rPr>
          <w:rFonts w:ascii="宋体" w:hAnsi="宋体" w:eastAsia="宋体" w:cs="宋体"/>
          <w:color w:val="000"/>
          <w:sz w:val="28"/>
          <w:szCs w:val="28"/>
        </w:rPr>
        <w:t xml:space="preserve">一、抓住重点，拓展层面，切实增强党风廉政教育的针对性和实效性，促进领导干部廉洁从政</w:t>
      </w:r>
    </w:p>
    <w:p>
      <w:pPr>
        <w:ind w:left="0" w:right="0" w:firstLine="560"/>
        <w:spacing w:before="450" w:after="450" w:line="312" w:lineRule="auto"/>
      </w:pPr>
      <w:r>
        <w:rPr>
          <w:rFonts w:ascii="宋体" w:hAnsi="宋体" w:eastAsia="宋体" w:cs="宋体"/>
          <w:color w:val="000"/>
          <w:sz w:val="28"/>
          <w:szCs w:val="28"/>
        </w:rPr>
        <w:t xml:space="preserve">党内存在的各种问题，领导干部的问题是主要方面，预防和解决这些问题，必须从领导干部抓起。同时，领导干部所处的特殊位置，决定了他们的形象和行为具有重要的导向作用。抓住领导干部这个重点进行反腐倡廉教育，就抓住了问题的关键，有利于解决整个党风、政风和社会风气存在的问题，有利于整个党风、政风和社会风气的根本好转。工作中，要增强党风廉政宣传教育的针对性、实效性，还必须根据不同对象、时机和领域，抓好重点教育。领导干部特别是党政“一把手”是党风廉政宣传教育的重点对象；节假日和婚丧喜庆、子女升学、过生日、生病住院、乔迁新居等，是党风廉政宣传教育的重点时机；管钱、管物、管人的实权部门和工程招投标等，是党风廉政宣传教育的重点领域。我县突出重点，切实加强以领导干部为主体的党风廉政宣传教育。一是结合实际，开展领导干部主题教育活动。去年开展了“艰苦奋斗、廉洁从政、加快发展”的主题教育活动。今年为引导干部树立正确的权力观，开展了“慎权”教育活动。针对带有普遍性和根本性的问题，抓好经常性的主题教育，切实解决党员队伍在思想、组织、作风上存在的突出问题。开展经常性党纪政纪法纪教育，增强广大党员干部法纪观念，依法行政、廉洁从政。经常性地开展正反典型教育，使广大党员干部警钟长鸣、拒腐防变。二是建立廉政教育制度。建立了新任科级领导干部廉政培训制度，凡新提任的科级领导干部都必须进行为期一周的廉政知识培训。培训中，通过听辅导课，组织到勤廉教育基地参观，观看职务犯罪图展，组织讨论撰写从政诺言等形式，引导新任职领导树立正确的权力观，增强勤政廉政意识。三是抓住重点时机，适时开展教育。元旦、春节期间，寄发廉政公开信、廉政贺卡；领导干部操办个人重大事项时，及时进行廉政提醒；职务变迁时，进行廉政谈话，引导领导干部树立正确的世界观、人生观和价值观，筑牢拒腐防变的思想道德防线。四是有针对性地加强重点领域和重点部门党员干部的党风廉政教育。对##流域水土保持重点工程、##防洪堤建设工程、###建设等项目，以及经营性土地使用权出让、建设工程招投标、政府采购、产权交易等重点项目，实施全程教育，将有关制度、规定、政策在事前、事中广为宣传，对有关单位和工作人员实行全程监督检查，并鼓励群众发现问题及时举报，收到积极的教育效果。五是拓展教育层面，深入开展“三廉”教育活动，努力营造领导干部廉洁从政的良好环境。在突出领导干部教育的同时，加强对领导干部身边人员的教育。从2024年开始，在全县开展领导干部家风建设活动。今年，为进一步深化家风建设活动，开展了廉内助、廉助手、廉管家“三廉”教育活动，切实加强领导干部家属、领导干部身边工作人员、单位财务人员的廉政教育。通过开办各类培训班、座谈会、报告会，观看录像片，举办廉政知识测试、知识竞赛等一系列活动，提高了领导干部身边人员的自律意识，为领导干部廉洁从政创造良好的周边环境。</w:t>
      </w:r>
    </w:p>
    <w:p>
      <w:pPr>
        <w:ind w:left="0" w:right="0" w:firstLine="560"/>
        <w:spacing w:before="450" w:after="450" w:line="312" w:lineRule="auto"/>
      </w:pPr>
      <w:r>
        <w:rPr>
          <w:rFonts w:ascii="宋体" w:hAnsi="宋体" w:eastAsia="宋体" w:cs="宋体"/>
          <w:color w:val="000"/>
          <w:sz w:val="28"/>
          <w:szCs w:val="28"/>
        </w:rPr>
        <w:t xml:space="preserve">二、发挥地域优势，用足用活“乡土教材”，建设宣传有地域特色的廉政文化，让廉政文化走进社区，走向社会，形成崇廉尚廉社会风尚《中共中央关于加强党的执政能力建设的决定》明确指出：“党要带领人民推进中国特色社会主义伟大事业，必须大力发展社会主义文化，不断巩固全党全国人民团结奋斗的共同思想基础。”廉政文化作为一种先进文化，是我们党执政的文化根基之一。新形势下，加强党的执政能力建设，保持共产党人的先进性纯洁性，离不开廉政文化滋养；深入开展党风廉政建设和反腐败斗争，建立适应社会主义市场经济体制的教育、制度、监督并重的惩防体系，也需要以廉政文化为支撑。为进一步增强党风廉政宣传教育亲和力、感染力，就必须通过挖掘并发挥传统的、有地域特色的“廉政文化”作用，积极倡导以廉为荣、以贪为耻的崇廉尚廉社会风尚。###是一块文化沃土，她秉承了中华民族优秀传统文化，客家先民的生产生活实践开创了富有特色的客家文化，老一辈无产阶级革命家在##的革命实践活动丰富了红土地廉政文化。积极挖掘红土地廉政文化的丰富资源，发挥资源优势，用“乡土教材”教育党员干部、群众，倡导全社会的清风正气。一是开展征集苏区时期廉政故事活动。征集###苏区时期革命前辈、先进人物等勤政廉政故事，以教育、激励全县党员干部，为加快经济发展，建设廉政##作贡献。二是组织创作有地方特色的反腐倡廉文艺作品。创作思想教育性强、渗透性深的舞蹈《###》、歌曲《###3》、山歌《十送红军》、相声《####》、小品《###》、快板《###》等文艺作品。三是建立党员干部廉政勤政教育基地。依托苏维埃旧址、###烈士纪念碑的党员干部廉政勤政教育基地，定期不定期分批组织党员干部参观学习。四是利用地方民俗活动，开展廉政文化宣传教育。举办“清风颂”等富有地方特色、红土优势的反腐倡廉文艺活动。在农民文化艺术节活动中，渗透廉政文化教育内容，运用文艺宣传这一群众喜闻乐见的艺术形式，开展党风廉政宣传教育。五是制作富有特色的廉政勤政公益广告。选取毛泽东、邓小平等老一辈无产阶级革命家和江泽民、胡锦涛等国 家领导人的从政名言警句，以及古今从政格言，建立城区廉政公益广告一条街，已有大型户外平面广告２个，跨街广告5个，沿街灯箱广告21个。并在繁华地段电子新闻大屏幕和地方有线电视台上滚动刊播廉政公益广告。各乡镇也通过书写固定性廉政宣传标语、设立廉政知识宣传栏等形式，进行党风廉政宣传，使人们在潜移默化中受到教育。</w:t>
      </w:r>
    </w:p>
    <w:p>
      <w:pPr>
        <w:ind w:left="0" w:right="0" w:firstLine="560"/>
        <w:spacing w:before="450" w:after="450" w:line="312" w:lineRule="auto"/>
      </w:pPr>
      <w:r>
        <w:rPr>
          <w:rFonts w:ascii="宋体" w:hAnsi="宋体" w:eastAsia="宋体" w:cs="宋体"/>
          <w:color w:val="000"/>
          <w:sz w:val="28"/>
          <w:szCs w:val="28"/>
        </w:rPr>
        <w:t xml:space="preserve">三、紧扣经济建设中心，把党风廉政宣传教育放在发展大局中来认识和把握，营造加快发展的清风正气</w:t>
      </w:r>
    </w:p>
    <w:p>
      <w:pPr>
        <w:ind w:left="0" w:right="0" w:firstLine="560"/>
        <w:spacing w:before="450" w:after="450" w:line="312" w:lineRule="auto"/>
      </w:pPr>
      <w:r>
        <w:rPr>
          <w:rFonts w:ascii="宋体" w:hAnsi="宋体" w:eastAsia="宋体" w:cs="宋体"/>
          <w:color w:val="000"/>
          <w:sz w:val="28"/>
          <w:szCs w:val="28"/>
        </w:rPr>
        <w:t xml:space="preserve">发展是解决我国一切问题的根本途径，是党执政兴国的第一要务，也是党的执政能力和执政水平的重要体现。开展党风廉政宣传教育，必须紧紧围绕经济建设这一中心，只有把党风廉政宣传教育放在发展的大局中来认识、来把握，才能使其更富有生命力和活力。</w:t>
      </w:r>
    </w:p>
    <w:p>
      <w:pPr>
        <w:ind w:left="0" w:right="0" w:firstLine="560"/>
        <w:spacing w:before="450" w:after="450" w:line="312" w:lineRule="auto"/>
      </w:pPr>
      <w:r>
        <w:rPr>
          <w:rFonts w:ascii="宋体" w:hAnsi="宋体" w:eastAsia="宋体" w:cs="宋体"/>
          <w:color w:val="000"/>
          <w:sz w:val="28"/>
          <w:szCs w:val="28"/>
        </w:rPr>
        <w:t xml:space="preserve">我县把“发展第一要务”作为党风廉政建设的出发点和落脚点，教育广大党员干部特别是领导干部必须牢固树立科学的发展观和正确的政绩观，营造加快发展的清风正气，促进生产力发展。针对一些党员干部对抓廉政工作与抓经济工作的关系认识模糊问题，开展“廉政是生产力”新理念宣传教育，让广大党员干部特别是领导干部充分认识到一个腐败成风、正气不足的环境，是发展的“绊脚石”。在全县党员干部中开展“努力营造好环境，全力服务##经济发展”的大讨论，引导广大党员干部“对照思想查服务意识，对照工作查从政行为，对照作风查勤廉”，进一步增强廉政意识，努力打造一支廉政勤政的干部队伍。</w:t>
      </w:r>
    </w:p>
    <w:p>
      <w:pPr>
        <w:ind w:left="0" w:right="0" w:firstLine="560"/>
        <w:spacing w:before="450" w:after="450" w:line="312" w:lineRule="auto"/>
      </w:pPr>
      <w:r>
        <w:rPr>
          <w:rFonts w:ascii="宋体" w:hAnsi="宋体" w:eastAsia="宋体" w:cs="宋体"/>
          <w:color w:val="000"/>
          <w:sz w:val="28"/>
          <w:szCs w:val="28"/>
        </w:rPr>
        <w:t xml:space="preserve">“人人都是投资环境，人人兴建投资环境”。我县党员干部优质高效的服务、廉政勤政的作风，赢得了广大投资业主的称赞。目前，###“纺织基地县”建设稳步推进，经济建设取得跨越式发展。今年１－９月份，全县完成国内生产总值增幅居全市第二，第二产业增速全市第一位。纺织产业发展态势更加喜人，具有“新上大企业多，就业幅度大，总量增幅大”的特点，新上纺织企业57家，实现产值7.9亿元。至目前，全县共有纺织企业167家，成为全县规模工业增长的主力军，规模以上纺织业拉动全县工业增长40.2个百分点，贡献率为81.6%，成为经济增长的支柱和亮点。1-3季度，全县共引进县外投资项目75个，总投资6.85亿元，各项指标均创历史最好水平，尤其是新办外资企业数、实际利用外资额和外贸出口额均超过了前六年的经济指标的总和。</w:t>
      </w:r>
    </w:p>
    <w:p>
      <w:pPr>
        <w:ind w:left="0" w:right="0" w:firstLine="560"/>
        <w:spacing w:before="450" w:after="450" w:line="312" w:lineRule="auto"/>
      </w:pPr>
      <w:r>
        <w:rPr>
          <w:rFonts w:ascii="宋体" w:hAnsi="宋体" w:eastAsia="宋体" w:cs="宋体"/>
          <w:color w:val="000"/>
          <w:sz w:val="28"/>
          <w:szCs w:val="28"/>
        </w:rPr>
        <w:t xml:space="preserve">四、善于组织协调，有效整合宣传教育资源，逐步建立“大宣教”工作机制，形成党风廉政建设宣传教育的整体合力</w:t>
      </w:r>
    </w:p>
    <w:p>
      <w:pPr>
        <w:ind w:left="0" w:right="0" w:firstLine="560"/>
        <w:spacing w:before="450" w:after="450" w:line="312" w:lineRule="auto"/>
      </w:pPr>
      <w:r>
        <w:rPr>
          <w:rFonts w:ascii="宋体" w:hAnsi="宋体" w:eastAsia="宋体" w:cs="宋体"/>
          <w:color w:val="000"/>
          <w:sz w:val="28"/>
          <w:szCs w:val="28"/>
        </w:rPr>
        <w:t xml:space="preserve">党风廉政宣传教育涉及上上下下、方方面面，需要各方面的大力协调配合，是一个复杂的社会系统工程。它需要纪检监察机关敢于负责，善于协调，才能形成各部门齐抓共管的宣传教育整体合力。</w:t>
      </w:r>
    </w:p>
    <w:p>
      <w:pPr>
        <w:ind w:left="0" w:right="0" w:firstLine="560"/>
        <w:spacing w:before="450" w:after="450" w:line="312" w:lineRule="auto"/>
      </w:pPr>
      <w:r>
        <w:rPr>
          <w:rFonts w:ascii="宋体" w:hAnsi="宋体" w:eastAsia="宋体" w:cs="宋体"/>
          <w:color w:val="000"/>
          <w:sz w:val="28"/>
          <w:szCs w:val="28"/>
        </w:rPr>
        <w:t xml:space="preserve">我县贯彻落实中央、省、市纪委部署，充分提高纪委协助党委加强党风廉政建设和组织协调反腐败工作的能力，完善反腐倡廉“大宣教”工作格局，为切实加强反腐倡廉宣传教育提供保证。一是在搞好纪委组织协调上下功夫，充分调动部门参与积极性。县纪委充分履行职能，统筹反腐倡廉宣传教育工作，联合宣传、组织等相关部门开展督查落实。县里确定由宣传部门牵头，相关部门参与的党风廉政宣传教育工作组，明确宣传部门职责。赋予宣传部门工作自主创造性，每项活动制度与宣传部门共同提出方案、下发行文、调度运作，并予以资金、财物的专项投入。各成员单位各负其责，分工协作，相互配合。二是在增强各级各单位工作自觉性上下功夫。把党风廉政宣传教育纳入党风廉政建设责任制，做到“四个纳入”：即把党风廉政教育纳入各级领导干部中心学习组、基层党员培训、干部培训和入党积极分子培训的必修课，提高各级各单位认识，自觉抓好落实。三是在完善制度提供保障上下功夫。制定和完善党风廉政宣传教育各单位（部门）职责和联席会议制度，建立和推行领导干部廉政谈话、诫勉谈话和廉政培训等党风廉政宣传教育和工作制度，积极探索建立党风廉政宣传教育工作的评价机制，为反腐倡廉“大宣教”格局规范化、制度化提供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2024-10-04T11:35:30+08:00</dcterms:created>
  <dcterms:modified xsi:type="dcterms:W3CDTF">2024-10-04T11:35:30+08:00</dcterms:modified>
</cp:coreProperties>
</file>

<file path=docProps/custom.xml><?xml version="1.0" encoding="utf-8"?>
<Properties xmlns="http://schemas.openxmlformats.org/officeDocument/2006/custom-properties" xmlns:vt="http://schemas.openxmlformats.org/officeDocument/2006/docPropsVTypes"/>
</file>