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最新年后服装销售工作总结(5篇)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年后服装销售工作总结篇一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年后服装销售工作总结篇二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年后服装销售工作总结篇三</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宋体" w:hAnsi="宋体" w:eastAsia="宋体" w:cs="宋体"/>
          <w:color w:val="000"/>
          <w:sz w:val="28"/>
          <w:szCs w:val="28"/>
        </w:rPr>
        <w:t xml:space="preserve">年后服装销售工作总结篇四</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年后服装销售工作总结篇五</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2024-10-06T06:36:54+08:00</dcterms:created>
  <dcterms:modified xsi:type="dcterms:W3CDTF">2024-10-06T06:36:54+08:00</dcterms:modified>
</cp:coreProperties>
</file>

<file path=docProps/custom.xml><?xml version="1.0" encoding="utf-8"?>
<Properties xmlns="http://schemas.openxmlformats.org/officeDocument/2006/custom-properties" xmlns:vt="http://schemas.openxmlformats.org/officeDocument/2006/docPropsVTypes"/>
</file>